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78289088"/>
        <w:docPartObj>
          <w:docPartGallery w:val="Cover Pages"/>
          <w:docPartUnique/>
        </w:docPartObj>
      </w:sdtPr>
      <w:sdtEndPr>
        <w:rPr>
          <w:rFonts w:asciiTheme="majorHAnsi" w:eastAsiaTheme="majorEastAsia" w:hAnsiTheme="majorHAnsi" w:cstheme="majorBidi"/>
          <w:caps/>
          <w:color w:val="FFFFFF" w:themeColor="background1"/>
          <w:spacing w:val="5"/>
          <w:kern w:val="28"/>
          <w:sz w:val="56"/>
          <w:szCs w:val="72"/>
          <w:lang w:eastAsia="es-DO"/>
        </w:rPr>
      </w:sdtEndPr>
      <w:sdtContent>
        <w:sdt>
          <w:sdtPr>
            <w:id w:val="-1173032574"/>
            <w:docPartObj>
              <w:docPartGallery w:val="Cover Pages"/>
              <w:docPartUnique/>
            </w:docPartObj>
          </w:sdtPr>
          <w:sdtEndPr>
            <w:rPr>
              <w:rFonts w:asciiTheme="majorHAnsi" w:eastAsiaTheme="majorEastAsia" w:hAnsiTheme="majorHAnsi" w:cstheme="majorBidi"/>
              <w:color w:val="FFFFFF" w:themeColor="background1"/>
              <w:sz w:val="72"/>
              <w:szCs w:val="72"/>
            </w:rPr>
          </w:sdtEndPr>
          <w:sdtContent>
            <w:p w:rsidR="008B21E8" w:rsidRDefault="00100AE7" w:rsidP="008B21E8">
              <w:r>
                <w:rPr>
                  <w:noProof/>
                  <w:lang w:eastAsia="es-DO"/>
                </w:rPr>
                <mc:AlternateContent>
                  <mc:Choice Requires="wpg">
                    <w:drawing>
                      <wp:anchor distT="0" distB="0" distL="114300" distR="114300" simplePos="0" relativeHeight="251672576" behindDoc="0" locked="0" layoutInCell="0" allowOverlap="1" wp14:anchorId="3C8FC45E" wp14:editId="726D22C9">
                        <wp:simplePos x="0" y="0"/>
                        <wp:positionH relativeFrom="page">
                          <wp:posOffset>5592283</wp:posOffset>
                        </wp:positionH>
                        <wp:positionV relativeFrom="page">
                          <wp:align>top</wp:align>
                        </wp:positionV>
                        <wp:extent cx="2184400" cy="10058400"/>
                        <wp:effectExtent l="0" t="0" r="6350" b="0"/>
                        <wp:wrapNone/>
                        <wp:docPr id="2"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743" cy="10058400"/>
                                  <a:chOff x="6861" y="0"/>
                                  <a:chExt cx="5378" cy="15840"/>
                                </a:xfrm>
                              </wpg:grpSpPr>
                              <wpg:grpSp>
                                <wpg:cNvPr id="3" name="Group 364"/>
                                <wpg:cNvGrpSpPr>
                                  <a:grpSpLocks/>
                                </wpg:cNvGrpSpPr>
                                <wpg:grpSpPr bwMode="auto">
                                  <a:xfrm>
                                    <a:off x="7344" y="0"/>
                                    <a:ext cx="4895" cy="15840"/>
                                    <a:chOff x="7560" y="0"/>
                                    <a:chExt cx="4699" cy="15840"/>
                                  </a:xfrm>
                                </wpg:grpSpPr>
                                <wps:wsp>
                                  <wps:cNvPr id="7" name="Rectangle 365"/>
                                  <wps:cNvSpPr>
                                    <a:spLocks noChangeArrowheads="1"/>
                                  </wps:cNvSpPr>
                                  <wps:spPr bwMode="auto">
                                    <a:xfrm>
                                      <a:off x="7755" y="0"/>
                                      <a:ext cx="4504" cy="15840"/>
                                    </a:xfrm>
                                    <a:prstGeom prst="rect">
                                      <a:avLst/>
                                    </a:prstGeom>
                                    <a:solidFill>
                                      <a:srgbClr val="0070C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366" descr="Light vertical"/>
                                  <wps:cNvSpPr>
                                    <a:spLocks noChangeArrowheads="1"/>
                                  </wps:cNvSpPr>
                                  <wps:spPr bwMode="auto">
                                    <a:xfrm>
                                      <a:off x="7560" y="8"/>
                                      <a:ext cx="195" cy="15825"/>
                                    </a:xfrm>
                                    <a:prstGeom prst="rect">
                                      <a:avLst/>
                                    </a:prstGeom>
                                    <a:solidFill>
                                      <a:srgbClr val="0070C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 name="Rectangle 367"/>
                                <wps:cNvSpPr>
                                  <a:spLocks noChangeArrowheads="1"/>
                                </wps:cNvSpPr>
                                <wps:spPr bwMode="auto">
                                  <a:xfrm>
                                    <a:off x="6861" y="12362"/>
                                    <a:ext cx="5355" cy="201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Año"/>
                                        <w:id w:val="-1693987801"/>
                                        <w:showingPlcHdr/>
                                        <w:dataBinding w:prefixMappings="xmlns:ns0='http://schemas.microsoft.com/office/2006/coverPageProps'" w:xpath="/ns0:CoverPageProperties[1]/ns0:PublishDate[1]" w:storeItemID="{55AF091B-3C7A-41E3-B477-F2FDAA23CFDA}"/>
                                        <w:date w:fullDate="2012-01-01T00:00:00Z">
                                          <w:dateFormat w:val="yyyy"/>
                                          <w:lid w:val="es-ES"/>
                                          <w:storeMappedDataAs w:val="dateTime"/>
                                          <w:calendar w:val="gregorian"/>
                                        </w:date>
                                      </w:sdtPr>
                                      <w:sdtContent>
                                        <w:p w:rsidR="008B21E8" w:rsidRDefault="008B21E8" w:rsidP="008B21E8">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10"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B21E8" w:rsidRPr="008B21E8" w:rsidRDefault="008B21E8" w:rsidP="008B21E8">
                                      <w:pPr>
                                        <w:pStyle w:val="Sinespaciado"/>
                                        <w:spacing w:line="360" w:lineRule="auto"/>
                                        <w:rPr>
                                          <w:color w:val="FFFFFF" w:themeColor="background1"/>
                                          <w:sz w:val="96"/>
                                        </w:rPr>
                                      </w:pPr>
                                      <w:r w:rsidRPr="008B21E8">
                                        <w:rPr>
                                          <w:color w:val="FFFFFF" w:themeColor="background1"/>
                                          <w:sz w:val="96"/>
                                        </w:rPr>
                                        <w:t>2012</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upo 14" o:spid="_x0000_s1026" style="position:absolute;margin-left:440.35pt;margin-top:0;width:172pt;height:11in;z-index:251672576;mso-height-percent:1000;mso-position-horizontal-relative:page;mso-position-vertical:top;mso-position-vertical-relative:page;mso-height-percent:1000" coordorigin="6861" coordsize="537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RF3QQAAKoWAAAOAAAAZHJzL2Uyb0RvYy54bWzsmG1v2zYQgL8P2H8g9F2xXqhXRCkSvwQD&#10;srVYNuwzLdGWMEnUSDlyOuy/90hKsuw0WNssKYLFAWwxJE93x7uHR56/21cluqNcFKxODPvMMhCt&#10;U5YV9TYxfv9tZYYGEi2pM1KymibGPRXGu4sffzjvmpg6LGdlRjkCIbWIuyYx8rZt4tlMpDmtiDhj&#10;Da2hc8N4RVpo8u0s46QD6VU5cyzLn3WMZw1nKRUC/rvQncaFkr/Z0LR9v9kI2qIyMUC3Vn1z9b2W&#10;37OLcxJvOWnyIu3VIN+gRUWKGl46ilqQlqAdLx6IqoqUM8E27VnKqhnbbIqUKhvAGts6seaas12j&#10;bNnG3bYZ3QSuPfHTN4tNf7n7wFGRJYZjoJpUsETXfNcwZGPpm67ZxjDkmje3zQeuDYTHG5b+KaB7&#10;dtov21s9GK27n1kG8siuZco3+w2vpAiwGu3VEtyPS0D3LUrhn44d4gC7Bkqhz7YsL8RWv0ppDksp&#10;J/qhbxvoMDfNl/1szw0g3tRUOVFaMCOxfq/StddNG6Yao429G+DVgxvA+cj1n90PgYvx1JzBFTiM&#10;vBNjSDw6IfB8iOfPOQH7UXQy71EnQNKJQ1yJp8XVbU4aqsJVyKDpHRoMDv0VkpHU25KCUz0dXGrc&#10;EFlChxWq2TyHcfSSc9bllGSglq2WsmsmE2RDQFD+a5wFgQd+PHhq9K9ngd8/HywkbrhorymrkHxI&#10;DA7KqyAmdzei1XE1DJExLVhZZKuiLFWDb9fzkqM7IqljBdZ8CMWjYaAIyJITpEqKFn9HtoOtKycy&#10;V34YmHiFPTMKrNC07Ogq8i0c4cXqH6mIjeO8yDJa3xQ1Hchl4y9bwZ6hmjmKXahLjMhzPGXjkZZi&#10;aswilH99Xh0Nq4oWQF4WVWKElvzIQSSW67esM/XckqLUz7Nj9VWWgg+GX+UVyFe9wDJDRbxm2T0s&#10;NmewGBD4sOXAQ874RwN1gO/EEH/tCKcGKn+qIWAiG0P+o1Y1sBc40ODTnvW0h9QpiEqM1kD6cd7q&#10;PWLX8GKbw5ts5ZiaXQLMNoUKgINWCoQqlbSuz55TADkNqWlO+QbKqEhB8Rups3JRkZLyJVNtgJIK&#10;ER3Xkur2hGQQY1Ms/y8zzXYCSBCFike5sVKf50u1KXUuV54Fu25oAitdE7tLy7wKV3Pzcm77frC8&#10;ml8t7WPqLFVtJZ4OHoU/JaxnIdsBSG7zrENZIcnruWEItUlWQGBLt0m0IFJuodxMWw5Zzdo/ijZX&#10;m49Eg/Lqo8wapWvWHF48QVJv20Cj4fe7UUmZ+VQuHcqfF2IU1CAPGRW8IIzGMtF2XN+RLz4AyXNl&#10;TSD3fii7o6cBqWZy3x/EP9zRrWgZLkNsYsdfmthaLMzL1Ryb/soOvIW7mM8XJ7klxf03iXW0Qx9t&#10;5D1dpE9I2eRE1ypq5x6Qo3NIRf9EziRPdLkDtaXauqc8+Z5VzBtb5UFyPJDSA+Lg5PWa2Nru13vI&#10;qkOZ9cXFH5wvAnk60tWfHTphOJZ/Q0vXf0NrKADXr6QAtMGeU7oqjElvwdnr2c9UrgN8B3zalu+d&#10;FHs4DPvzJ8aau+Px86uLvTe2vrFVnXCHImzYxPVp+a1uhfut8SbgK+pWyVZ166cuVl4bYlUtCxei&#10;Kij6y1t54zptw/P0ivniEwAAAP//AwBQSwMEFAAGAAgAAAAhAA/gdIjgAAAACgEAAA8AAABkcnMv&#10;ZG93bnJldi54bWxMj8FOwzAQRO9I/IO1SNyoQ1QgDXGqCqlcoKAWOHBz4yWJsNdR7DQpX8/2BLcd&#10;zWj2TbGcnBUH7EPrScH1LAGBVHnTUq3g/W19lYEIUZPR1hMqOGKAZXl+Vujc+JG2eNjFWnAJhVwr&#10;aGLscilD1aDTYeY7JPa+fO90ZNnX0vR65HJnZZokt9LplvhDozt8aLD63g1OgZVrs3LHp8/x5XW7&#10;WDwOm+ePn41SlxfT6h5ExCn+heGEz+hQMtPeD2SCsAqyLLnjqAJedLLTdM56z9dNNk9AloX8P6H8&#10;BQAA//8DAFBLAQItABQABgAIAAAAIQC2gziS/gAAAOEBAAATAAAAAAAAAAAAAAAAAAAAAABbQ29u&#10;dGVudF9UeXBlc10ueG1sUEsBAi0AFAAGAAgAAAAhADj9If/WAAAAlAEAAAsAAAAAAAAAAAAAAAAA&#10;LwEAAF9yZWxzLy5yZWxzUEsBAi0AFAAGAAgAAAAhAFrftEXdBAAAqhYAAA4AAAAAAAAAAAAAAAAA&#10;LgIAAGRycy9lMm9Eb2MueG1sUEsBAi0AFAAGAAgAAAAhAA/gdIjgAAAACgEAAA8AAAAAAAAAAAAA&#10;AAAANwcAAGRycy9kb3ducmV2LnhtbFBLBQYAAAAABAAEAPMAAABECAAAAAA=&#10;" o:allowincell="f">
                        <v:group id="Group 364" o:spid="_x0000_s1027" style="position:absolute;left:7344;width:4895;height:15840" coordorigin="7560" coordsize="4699,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5" o:spid="_x0000_s1028" style="position:absolute;left:7755;width:4504;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3sO8AA&#10;AADaAAAADwAAAGRycy9kb3ducmV2LnhtbESPQYvCMBSE78L+h/AWvGmqoF2qUWRBED3puvdn82yr&#10;zUu3iTX+eyMIexxm5htmvgymFh21rrKsYDRMQBDnVldcKDj+rAdfIJxH1lhbJgUPcrBcfPTmmGl7&#10;5z11B1+ICGGXoYLS+yaT0uUlGXRD2xBH72xbgz7KtpC6xXuEm1qOk2QqDVYcF0ps6Luk/Hq4GQW/&#10;24r+NrtJuJhtSMerbneSIVWq/xlWMxCegv8Pv9sbrSCF15V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3sO8AAAADaAAAADwAAAAAAAAAAAAAAAACYAgAAZHJzL2Rvd25y&#10;ZXYueG1sUEsFBgAAAAAEAAQA9QAAAIUDAAAAAA==&#10;" fillcolor="#0070c0"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9L0MAA&#10;AADaAAAADwAAAGRycy9kb3ducmV2LnhtbERPS27CMBDdI3EHa5DYgVMWgAIOolBQF0iIzwGm8SSx&#10;Go9D7EJ6e7xAYvn0/stVZ2txp9Ybxwo+xgkI4txpw6WC62U3moPwAVlj7ZgU/JOHVdbvLTHV7sEn&#10;up9DKWII+xQVVCE0qZQ+r8iiH7uGOHKFay2GCNtS6hYfMdzWcpIkU2nRcGyosKFNRfnv+c8qmB3K&#10;7fFzbcz2Z57sb/tT8bXbSKWGg269ABGoC2/xy/2tFcSt8Uq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9L0MAAAADaAAAADwAAAAAAAAAAAAAAAACYAgAAZHJzL2Rvd25y&#10;ZXYueG1sUEsFBgAAAAAEAAQA9QAAAIUDAAAAAA==&#10;" fillcolor="#0070c0" stroked="f" strokecolor="white" strokeweight="1pt">
                            <v:shadow color="#d8d8d8" offset="3pt,3pt"/>
                          </v:rect>
                        </v:group>
                        <v:rect id="Rectangle 367" o:spid="_x0000_s1030" style="position:absolute;left:6861;top:12362;width:5355;height:20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1vsMA&#10;AADaAAAADwAAAGRycy9kb3ducmV2LnhtbESP3WrCQBSE7wt9h+UUvKubFiyaZiOlImhBxJ/eH7LH&#10;JJo9u2bXmL59VxC8HGbmGyab9qYRHbW+tqzgbZiAIC6srrlUsN/NX8cgfEDW2FgmBX/kYZo/P2WY&#10;anvlDXXbUIoIYZ+igioEl0rpi4oM+qF1xNE72NZgiLItpW7xGuGmke9J8iEN1hwXKnT0XVFx2l6M&#10;Arnq3O/8OEn2GzdbL93P8TzCmVKDl/7rE0SgPjzC9/ZCK5jA7Uq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1vsMAAADaAAAADwAAAAAAAAAAAAAAAACYAgAAZHJzL2Rv&#10;d25yZXYueG1sUEsFBgAAAAAEAAQA9QAAAIgDA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Año"/>
                                  <w:id w:val="-1693987801"/>
                                  <w:showingPlcHdr/>
                                  <w:dataBinding w:prefixMappings="xmlns:ns0='http://schemas.microsoft.com/office/2006/coverPageProps'" w:xpath="/ns0:CoverPageProperties[1]/ns0:PublishDate[1]" w:storeItemID="{55AF091B-3C7A-41E3-B477-F2FDAA23CFDA}"/>
                                  <w:date w:fullDate="2012-01-01T00:00:00Z">
                                    <w:dateFormat w:val="yyyy"/>
                                    <w:lid w:val="es-ES"/>
                                    <w:storeMappedDataAs w:val="dateTime"/>
                                    <w:calendar w:val="gregorian"/>
                                  </w:date>
                                </w:sdtPr>
                                <w:sdtContent>
                                  <w:p w:rsidR="008B21E8" w:rsidRDefault="008B21E8" w:rsidP="008B21E8">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iScQA&#10;AADbAAAADwAAAGRycy9kb3ducmV2LnhtbESPT2vCQBDF7wW/wzKCt7pRsNTUVUQRaqEU//Q+ZKdJ&#10;bHZ2m11j+u07h4K3Gd6b936zWPWuUR21sfZsYDLOQBEX3tZcGjifdo/PoGJCtth4JgO/FGG1HDws&#10;MLf+xgfqjqlUEsIxRwNVSiHXOhYVOYxjH4hF+/KtwyRrW2rb4k3CXaOnWfakHdYsDRUG2lRUfB+v&#10;zoB+78Ln7jLPzoew/diHt8vPDLfGjIb9+gVUoj7dzf/Xr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4knEAAAA2wAAAA8AAAAAAAAAAAAAAAAAmAIAAGRycy9k&#10;b3ducmV2LnhtbFBLBQYAAAAABAAEAPUAAACJAwAAAAA=&#10;" filled="f" stroked="f" strokecolor="white" strokeweight="1pt">
                          <v:fill opacity="52428f"/>
                          <v:shadow color="#d8d8d8" offset="3pt,3pt"/>
                          <v:textbox inset="28.8pt,14.4pt,14.4pt,14.4pt">
                            <w:txbxContent>
                              <w:p w:rsidR="008B21E8" w:rsidRPr="008B21E8" w:rsidRDefault="008B21E8" w:rsidP="008B21E8">
                                <w:pPr>
                                  <w:pStyle w:val="Sinespaciado"/>
                                  <w:spacing w:line="360" w:lineRule="auto"/>
                                  <w:rPr>
                                    <w:color w:val="FFFFFF" w:themeColor="background1"/>
                                    <w:sz w:val="96"/>
                                  </w:rPr>
                                </w:pPr>
                                <w:r w:rsidRPr="008B21E8">
                                  <w:rPr>
                                    <w:color w:val="FFFFFF" w:themeColor="background1"/>
                                    <w:sz w:val="96"/>
                                  </w:rPr>
                                  <w:t>2012</w:t>
                                </w:r>
                              </w:p>
                            </w:txbxContent>
                          </v:textbox>
                        </v:rect>
                        <w10:wrap anchorx="page" anchory="page"/>
                      </v:group>
                    </w:pict>
                  </mc:Fallback>
                </mc:AlternateContent>
              </w:r>
              <w:r w:rsidR="008B21E8" w:rsidRPr="005D46CE">
                <w:rPr>
                  <w:b/>
                  <w:noProof/>
                  <w:sz w:val="26"/>
                  <w:szCs w:val="26"/>
                  <w:lang w:eastAsia="es-DO"/>
                </w:rPr>
                <w:drawing>
                  <wp:anchor distT="0" distB="0" distL="114300" distR="114300" simplePos="0" relativeHeight="251674624" behindDoc="0" locked="0" layoutInCell="1" allowOverlap="1" wp14:anchorId="5FDC74A6" wp14:editId="2773F96B">
                    <wp:simplePos x="0" y="0"/>
                    <wp:positionH relativeFrom="column">
                      <wp:posOffset>-429316</wp:posOffset>
                    </wp:positionH>
                    <wp:positionV relativeFrom="paragraph">
                      <wp:posOffset>-335328</wp:posOffset>
                    </wp:positionV>
                    <wp:extent cx="4690754" cy="854830"/>
                    <wp:effectExtent l="0" t="0" r="0" b="2540"/>
                    <wp:wrapNone/>
                    <wp:docPr id="102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0754" cy="85483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F010B" w:rsidRPr="008B21E8" w:rsidRDefault="00100AE7" w:rsidP="008B21E8">
              <w:pP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noProof/>
                  <w:color w:val="FFFFFF" w:themeColor="background1"/>
                  <w:sz w:val="72"/>
                  <w:szCs w:val="72"/>
                  <w:lang w:eastAsia="es-DO"/>
                </w:rPr>
                <w:drawing>
                  <wp:anchor distT="0" distB="0" distL="114300" distR="114300" simplePos="0" relativeHeight="251675648" behindDoc="0" locked="0" layoutInCell="1" allowOverlap="1">
                    <wp:simplePos x="0" y="0"/>
                    <wp:positionH relativeFrom="column">
                      <wp:posOffset>-677545</wp:posOffset>
                    </wp:positionH>
                    <wp:positionV relativeFrom="paragraph">
                      <wp:posOffset>2819400</wp:posOffset>
                    </wp:positionV>
                    <wp:extent cx="4943475" cy="3295650"/>
                    <wp:effectExtent l="19050" t="0" r="28575" b="1047750"/>
                    <wp:wrapSquare wrapText="bothSides"/>
                    <wp:docPr id="12" name="Imagen 12" descr="F:\basilicahigu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silicahiguey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3475" cy="3295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8B21E8">
                <w:rPr>
                  <w:noProof/>
                  <w:lang w:eastAsia="es-DO"/>
                </w:rPr>
                <mc:AlternateContent>
                  <mc:Choice Requires="wps">
                    <w:drawing>
                      <wp:anchor distT="0" distB="0" distL="114300" distR="114300" simplePos="0" relativeHeight="251673600" behindDoc="0" locked="0" layoutInCell="0" allowOverlap="1" wp14:anchorId="2734540A" wp14:editId="1D88D921">
                        <wp:simplePos x="0" y="0"/>
                        <wp:positionH relativeFrom="page">
                          <wp:posOffset>-138223</wp:posOffset>
                        </wp:positionH>
                        <wp:positionV relativeFrom="page">
                          <wp:posOffset>1871330</wp:posOffset>
                        </wp:positionV>
                        <wp:extent cx="5860415" cy="1616149"/>
                        <wp:effectExtent l="0" t="0" r="26035" b="22225"/>
                        <wp:wrapNone/>
                        <wp:docPr id="1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1616149"/>
                                </a:xfrm>
                                <a:prstGeom prst="rect">
                                  <a:avLst/>
                                </a:prstGeom>
                                <a:solidFill>
                                  <a:srgbClr val="0070C0"/>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52"/>
                                        <w:szCs w:val="72"/>
                                      </w:rPr>
                                      <w:alias w:val="Título"/>
                                      <w:id w:val="1981263087"/>
                                      <w:dataBinding w:prefixMappings="xmlns:ns0='http://schemas.openxmlformats.org/package/2006/metadata/core-properties' xmlns:ns1='http://purl.org/dc/elements/1.1/'" w:xpath="/ns0:coreProperties[1]/ns1:title[1]" w:storeItemID="{6C3C8BC8-F283-45AE-878A-BAB7291924A1}"/>
                                      <w:text/>
                                    </w:sdtPr>
                                    <w:sdtContent>
                                      <w:p w:rsidR="008B21E8" w:rsidRPr="00294837" w:rsidRDefault="008B21E8" w:rsidP="008B21E8">
                                        <w:pPr>
                                          <w:pStyle w:val="Sinespaciado"/>
                                          <w:jc w:val="center"/>
                                          <w:rPr>
                                            <w:rFonts w:asciiTheme="majorHAnsi" w:eastAsiaTheme="majorEastAsia" w:hAnsiTheme="majorHAnsi" w:cstheme="majorBidi"/>
                                            <w:color w:val="FFFFFF" w:themeColor="background1"/>
                                            <w:sz w:val="56"/>
                                            <w:szCs w:val="72"/>
                                          </w:rPr>
                                        </w:pPr>
                                        <w:r>
                                          <w:rPr>
                                            <w:rFonts w:asciiTheme="majorHAnsi" w:eastAsiaTheme="majorEastAsia" w:hAnsiTheme="majorHAnsi" w:cstheme="majorBidi"/>
                                            <w:color w:val="FFFFFF" w:themeColor="background1"/>
                                            <w:sz w:val="52"/>
                                            <w:szCs w:val="72"/>
                                          </w:rPr>
                                          <w:t>Plan de C</w:t>
                                        </w:r>
                                        <w:r w:rsidRPr="008B21E8">
                                          <w:rPr>
                                            <w:rFonts w:asciiTheme="majorHAnsi" w:eastAsiaTheme="majorEastAsia" w:hAnsiTheme="majorHAnsi" w:cstheme="majorBidi"/>
                                            <w:color w:val="FFFFFF" w:themeColor="background1"/>
                                            <w:sz w:val="52"/>
                                            <w:szCs w:val="72"/>
                                          </w:rPr>
                                          <w:t>ontinge</w:t>
                                        </w:r>
                                        <w:r>
                                          <w:rPr>
                                            <w:rFonts w:asciiTheme="majorHAnsi" w:eastAsiaTheme="majorEastAsia" w:hAnsiTheme="majorHAnsi" w:cstheme="majorBidi"/>
                                            <w:color w:val="FFFFFF" w:themeColor="background1"/>
                                            <w:sz w:val="52"/>
                                            <w:szCs w:val="72"/>
                                          </w:rPr>
                                          <w:t xml:space="preserve">ncia </w:t>
                                        </w:r>
                                        <w:r w:rsidR="00100AE7">
                                          <w:rPr>
                                            <w:rFonts w:asciiTheme="majorHAnsi" w:eastAsiaTheme="majorEastAsia" w:hAnsiTheme="majorHAnsi" w:cstheme="majorBidi"/>
                                            <w:color w:val="FFFFFF" w:themeColor="background1"/>
                                            <w:sz w:val="52"/>
                                            <w:szCs w:val="72"/>
                                          </w:rPr>
                                          <w:t xml:space="preserve">de la </w:t>
                                        </w:r>
                                        <w:r>
                                          <w:rPr>
                                            <w:rFonts w:asciiTheme="majorHAnsi" w:eastAsiaTheme="majorEastAsia" w:hAnsiTheme="majorHAnsi" w:cstheme="majorBidi"/>
                                            <w:color w:val="FFFFFF" w:themeColor="background1"/>
                                            <w:sz w:val="52"/>
                                            <w:szCs w:val="72"/>
                                          </w:rPr>
                                          <w:t>Provincia</w:t>
                                        </w:r>
                                        <w:r w:rsidR="00100AE7">
                                          <w:rPr>
                                            <w:rFonts w:asciiTheme="majorHAnsi" w:eastAsiaTheme="majorEastAsia" w:hAnsiTheme="majorHAnsi" w:cstheme="majorBidi"/>
                                            <w:color w:val="FFFFFF" w:themeColor="background1"/>
                                            <w:sz w:val="52"/>
                                            <w:szCs w:val="72"/>
                                          </w:rPr>
                                          <w:t xml:space="preserve"> La Altagracia</w:t>
                                        </w:r>
                                        <w:r>
                                          <w:rPr>
                                            <w:rFonts w:asciiTheme="majorHAnsi" w:eastAsiaTheme="majorEastAsia" w:hAnsiTheme="majorHAnsi" w:cstheme="majorBidi"/>
                                            <w:color w:val="FFFFFF" w:themeColor="background1"/>
                                            <w:sz w:val="52"/>
                                            <w:szCs w:val="72"/>
                                          </w:rPr>
                                          <w:t xml:space="preserve"> para </w:t>
                                        </w:r>
                                        <w:r w:rsidR="00100AE7">
                                          <w:rPr>
                                            <w:rFonts w:asciiTheme="majorHAnsi" w:eastAsiaTheme="majorEastAsia" w:hAnsiTheme="majorHAnsi" w:cstheme="majorBidi"/>
                                            <w:color w:val="FFFFFF" w:themeColor="background1"/>
                                            <w:sz w:val="52"/>
                                            <w:szCs w:val="72"/>
                                          </w:rPr>
                                          <w:t>Fenómenos</w:t>
                                        </w:r>
                                        <w:r>
                                          <w:rPr>
                                            <w:rFonts w:asciiTheme="majorHAnsi" w:eastAsiaTheme="majorEastAsia" w:hAnsiTheme="majorHAnsi" w:cstheme="majorBidi"/>
                                            <w:color w:val="FFFFFF" w:themeColor="background1"/>
                                            <w:sz w:val="52"/>
                                            <w:szCs w:val="72"/>
                                          </w:rPr>
                                          <w:t xml:space="preserve"> </w:t>
                                        </w:r>
                                        <w:proofErr w:type="spellStart"/>
                                        <w:r>
                                          <w:rPr>
                                            <w:rFonts w:asciiTheme="majorHAnsi" w:eastAsiaTheme="majorEastAsia" w:hAnsiTheme="majorHAnsi" w:cstheme="majorBidi"/>
                                            <w:color w:val="FFFFFF" w:themeColor="background1"/>
                                            <w:sz w:val="52"/>
                                            <w:szCs w:val="72"/>
                                          </w:rPr>
                                          <w:t>H</w:t>
                                        </w:r>
                                        <w:r w:rsidR="00100AE7">
                                          <w:rPr>
                                            <w:rFonts w:asciiTheme="majorHAnsi" w:eastAsiaTheme="majorEastAsia" w:hAnsiTheme="majorHAnsi" w:cstheme="majorBidi"/>
                                            <w:color w:val="FFFFFF" w:themeColor="background1"/>
                                            <w:sz w:val="52"/>
                                            <w:szCs w:val="72"/>
                                          </w:rPr>
                                          <w:t>idrometeorolo</w:t>
                                        </w:r>
                                        <w:r w:rsidRPr="008B21E8">
                                          <w:rPr>
                                            <w:rFonts w:asciiTheme="majorHAnsi" w:eastAsiaTheme="majorEastAsia" w:hAnsiTheme="majorHAnsi" w:cstheme="majorBidi"/>
                                            <w:color w:val="FFFFFF" w:themeColor="background1"/>
                                            <w:sz w:val="52"/>
                                            <w:szCs w:val="72"/>
                                          </w:rPr>
                                          <w:t>gicos</w:t>
                                        </w:r>
                                        <w:proofErr w:type="spellEnd"/>
                                        <w:r w:rsidR="00100AE7">
                                          <w:rPr>
                                            <w:rFonts w:asciiTheme="majorHAnsi" w:eastAsiaTheme="majorEastAsia" w:hAnsiTheme="majorHAnsi" w:cstheme="majorBidi"/>
                                            <w:color w:val="FFFFFF" w:themeColor="background1"/>
                                            <w:sz w:val="52"/>
                                            <w:szCs w:val="72"/>
                                          </w:rPr>
                                          <w:t>.</w:t>
                                        </w:r>
                                        <w:r w:rsidRPr="008B21E8">
                                          <w:rPr>
                                            <w:rFonts w:asciiTheme="majorHAnsi" w:eastAsiaTheme="majorEastAsia" w:hAnsiTheme="majorHAnsi" w:cstheme="majorBidi"/>
                                            <w:color w:val="FFFFFF" w:themeColor="background1"/>
                                            <w:sz w:val="52"/>
                                            <w:szCs w:val="72"/>
                                          </w:rPr>
                                          <w:t xml:space="preserve"> </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2" style="position:absolute;margin-left:-10.9pt;margin-top:147.35pt;width:461.45pt;height:127.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266PgIAAGIEAAAOAAAAZHJzL2Uyb0RvYy54bWysVOFu0zAQ/o/EO1j+z5JUXVeipdPUMYQ0&#10;YGLwAI7jJBaOz5zdpuNteJa9GGenLev4h0gky5c7f3f3fedcXu0Gw7YKvQZb8eIs50xZCY22XcW/&#10;fb19s+TMB2EbYcCqij8qz69Wr19djq5UM+jBNAoZgVhfjq7ifQiuzDIvezUIfwZOWXK2gIMIZGKX&#10;NShGQh9MNsvzRTYCNg5BKu/p683k5KuE37ZKhs9t61VgpuJUW0grprWOa7a6FGWHwvVa7ssQ/1DF&#10;ILSlpEeoGxEE26D+C2rQEsFDG84kDBm0rZYq9UDdFPmLbh564VTqhcjx7kiT/3+w8tP2HpluSLuC&#10;MysG0ugLsfb0y3YbA6xYRIpG50uKfHD3GJv07g7kd88srHthO3WNCGOvREOFFTE+OzkQDU9HWT1+&#10;hIYSiE2AxNauxSECEg9sl0R5PIqidoFJ+ni+XOTz4pwzSb5iQe/8bcohysNxhz68VzCwuKk4Uv0J&#10;XmzvfIjliPIQksoHo5tbbUwysKvXBtlWxAnJL/J1Ggo64p+HGctGSj+7yPMEfeJM06qOKHU3kfAC&#10;YtCBRt3ooeLLPD7T8EXe3tkmDWIQ2kx7ym9srI9o2DdxoHGSI+zqXdJtdhCohuaRSEaYhpwuJW16&#10;wJ+cjTTgFfc/NgIVZ+aDjUItZ8tlvBLJmp9fzMjAE1f93CWsJLCKy4CcTcY6TDdp41B3PWUrEjcW&#10;rkngVifqY9VTZfuxoEFOiuwvXbwpz+0U9efXsPoNAAD//wMAUEsDBBQABgAIAAAAIQDUglbH3wAA&#10;AAsBAAAPAAAAZHJzL2Rvd25yZXYueG1sTI/BTsMwEETvSPyDtUjcWjtRoU2aTQUIPqAtiOs23iaB&#10;2I5iNwl8PeYEx9GMZt4Uu9l0YuTBt84iJEsFgm3ldGtrhNfjy2IDwgeymjpnGeGLPezK66uCcu0m&#10;u+fxEGoRS6zPCaEJoc+l9FXDhvzS9Wyjd3aDoRDlUEs90BTLTSdTpe6lodbGhYZ6fmq4+jxcDMKo&#10;9NuzWW/2M7/Tx6Nspvr4PSHe3swPWxCB5/AXhl/8iA5lZDq5i9VedAiLNInoASHNVmsQMZGpJAFx&#10;QrhbZSnIspD/P5Q/AAAA//8DAFBLAQItABQABgAIAAAAIQC2gziS/gAAAOEBAAATAAAAAAAAAAAA&#10;AAAAAAAAAABbQ29udGVudF9UeXBlc10ueG1sUEsBAi0AFAAGAAgAAAAhADj9If/WAAAAlAEAAAsA&#10;AAAAAAAAAAAAAAAALwEAAF9yZWxzLy5yZWxzUEsBAi0AFAAGAAgAAAAhALdrbro+AgAAYgQAAA4A&#10;AAAAAAAAAAAAAAAALgIAAGRycy9lMm9Eb2MueG1sUEsBAi0AFAAGAAgAAAAhANSCVsffAAAACwEA&#10;AA8AAAAAAAAAAAAAAAAAmAQAAGRycy9kb3ducmV2LnhtbFBLBQYAAAAABAAEAPMAAACkBQAAAAA=&#10;" o:allowincell="f" fillcolor="#0070c0" strokecolor="white [3212]" strokeweight="1pt">
                        <v:textbox inset="14.4pt,,14.4pt">
                          <w:txbxContent>
                            <w:sdt>
                              <w:sdtPr>
                                <w:rPr>
                                  <w:rFonts w:asciiTheme="majorHAnsi" w:eastAsiaTheme="majorEastAsia" w:hAnsiTheme="majorHAnsi" w:cstheme="majorBidi"/>
                                  <w:color w:val="FFFFFF" w:themeColor="background1"/>
                                  <w:sz w:val="52"/>
                                  <w:szCs w:val="72"/>
                                </w:rPr>
                                <w:alias w:val="Título"/>
                                <w:id w:val="1981263087"/>
                                <w:dataBinding w:prefixMappings="xmlns:ns0='http://schemas.openxmlformats.org/package/2006/metadata/core-properties' xmlns:ns1='http://purl.org/dc/elements/1.1/'" w:xpath="/ns0:coreProperties[1]/ns1:title[1]" w:storeItemID="{6C3C8BC8-F283-45AE-878A-BAB7291924A1}"/>
                                <w:text/>
                              </w:sdtPr>
                              <w:sdtContent>
                                <w:p w:rsidR="008B21E8" w:rsidRPr="00294837" w:rsidRDefault="008B21E8" w:rsidP="008B21E8">
                                  <w:pPr>
                                    <w:pStyle w:val="Sinespaciado"/>
                                    <w:jc w:val="center"/>
                                    <w:rPr>
                                      <w:rFonts w:asciiTheme="majorHAnsi" w:eastAsiaTheme="majorEastAsia" w:hAnsiTheme="majorHAnsi" w:cstheme="majorBidi"/>
                                      <w:color w:val="FFFFFF" w:themeColor="background1"/>
                                      <w:sz w:val="56"/>
                                      <w:szCs w:val="72"/>
                                    </w:rPr>
                                  </w:pPr>
                                  <w:r>
                                    <w:rPr>
                                      <w:rFonts w:asciiTheme="majorHAnsi" w:eastAsiaTheme="majorEastAsia" w:hAnsiTheme="majorHAnsi" w:cstheme="majorBidi"/>
                                      <w:color w:val="FFFFFF" w:themeColor="background1"/>
                                      <w:sz w:val="52"/>
                                      <w:szCs w:val="72"/>
                                    </w:rPr>
                                    <w:t>Plan de C</w:t>
                                  </w:r>
                                  <w:r w:rsidRPr="008B21E8">
                                    <w:rPr>
                                      <w:rFonts w:asciiTheme="majorHAnsi" w:eastAsiaTheme="majorEastAsia" w:hAnsiTheme="majorHAnsi" w:cstheme="majorBidi"/>
                                      <w:color w:val="FFFFFF" w:themeColor="background1"/>
                                      <w:sz w:val="52"/>
                                      <w:szCs w:val="72"/>
                                    </w:rPr>
                                    <w:t>ontinge</w:t>
                                  </w:r>
                                  <w:r>
                                    <w:rPr>
                                      <w:rFonts w:asciiTheme="majorHAnsi" w:eastAsiaTheme="majorEastAsia" w:hAnsiTheme="majorHAnsi" w:cstheme="majorBidi"/>
                                      <w:color w:val="FFFFFF" w:themeColor="background1"/>
                                      <w:sz w:val="52"/>
                                      <w:szCs w:val="72"/>
                                    </w:rPr>
                                    <w:t xml:space="preserve">ncia </w:t>
                                  </w:r>
                                  <w:r w:rsidR="00100AE7">
                                    <w:rPr>
                                      <w:rFonts w:asciiTheme="majorHAnsi" w:eastAsiaTheme="majorEastAsia" w:hAnsiTheme="majorHAnsi" w:cstheme="majorBidi"/>
                                      <w:color w:val="FFFFFF" w:themeColor="background1"/>
                                      <w:sz w:val="52"/>
                                      <w:szCs w:val="72"/>
                                    </w:rPr>
                                    <w:t xml:space="preserve">de la </w:t>
                                  </w:r>
                                  <w:r>
                                    <w:rPr>
                                      <w:rFonts w:asciiTheme="majorHAnsi" w:eastAsiaTheme="majorEastAsia" w:hAnsiTheme="majorHAnsi" w:cstheme="majorBidi"/>
                                      <w:color w:val="FFFFFF" w:themeColor="background1"/>
                                      <w:sz w:val="52"/>
                                      <w:szCs w:val="72"/>
                                    </w:rPr>
                                    <w:t>Provincia</w:t>
                                  </w:r>
                                  <w:r w:rsidR="00100AE7">
                                    <w:rPr>
                                      <w:rFonts w:asciiTheme="majorHAnsi" w:eastAsiaTheme="majorEastAsia" w:hAnsiTheme="majorHAnsi" w:cstheme="majorBidi"/>
                                      <w:color w:val="FFFFFF" w:themeColor="background1"/>
                                      <w:sz w:val="52"/>
                                      <w:szCs w:val="72"/>
                                    </w:rPr>
                                    <w:t xml:space="preserve"> La Altagracia</w:t>
                                  </w:r>
                                  <w:r>
                                    <w:rPr>
                                      <w:rFonts w:asciiTheme="majorHAnsi" w:eastAsiaTheme="majorEastAsia" w:hAnsiTheme="majorHAnsi" w:cstheme="majorBidi"/>
                                      <w:color w:val="FFFFFF" w:themeColor="background1"/>
                                      <w:sz w:val="52"/>
                                      <w:szCs w:val="72"/>
                                    </w:rPr>
                                    <w:t xml:space="preserve"> para </w:t>
                                  </w:r>
                                  <w:r w:rsidR="00100AE7">
                                    <w:rPr>
                                      <w:rFonts w:asciiTheme="majorHAnsi" w:eastAsiaTheme="majorEastAsia" w:hAnsiTheme="majorHAnsi" w:cstheme="majorBidi"/>
                                      <w:color w:val="FFFFFF" w:themeColor="background1"/>
                                      <w:sz w:val="52"/>
                                      <w:szCs w:val="72"/>
                                    </w:rPr>
                                    <w:t>Fenómenos</w:t>
                                  </w:r>
                                  <w:r>
                                    <w:rPr>
                                      <w:rFonts w:asciiTheme="majorHAnsi" w:eastAsiaTheme="majorEastAsia" w:hAnsiTheme="majorHAnsi" w:cstheme="majorBidi"/>
                                      <w:color w:val="FFFFFF" w:themeColor="background1"/>
                                      <w:sz w:val="52"/>
                                      <w:szCs w:val="72"/>
                                    </w:rPr>
                                    <w:t xml:space="preserve"> </w:t>
                                  </w:r>
                                  <w:proofErr w:type="spellStart"/>
                                  <w:r>
                                    <w:rPr>
                                      <w:rFonts w:asciiTheme="majorHAnsi" w:eastAsiaTheme="majorEastAsia" w:hAnsiTheme="majorHAnsi" w:cstheme="majorBidi"/>
                                      <w:color w:val="FFFFFF" w:themeColor="background1"/>
                                      <w:sz w:val="52"/>
                                      <w:szCs w:val="72"/>
                                    </w:rPr>
                                    <w:t>H</w:t>
                                  </w:r>
                                  <w:r w:rsidR="00100AE7">
                                    <w:rPr>
                                      <w:rFonts w:asciiTheme="majorHAnsi" w:eastAsiaTheme="majorEastAsia" w:hAnsiTheme="majorHAnsi" w:cstheme="majorBidi"/>
                                      <w:color w:val="FFFFFF" w:themeColor="background1"/>
                                      <w:sz w:val="52"/>
                                      <w:szCs w:val="72"/>
                                    </w:rPr>
                                    <w:t>idrometeorolo</w:t>
                                  </w:r>
                                  <w:r w:rsidRPr="008B21E8">
                                    <w:rPr>
                                      <w:rFonts w:asciiTheme="majorHAnsi" w:eastAsiaTheme="majorEastAsia" w:hAnsiTheme="majorHAnsi" w:cstheme="majorBidi"/>
                                      <w:color w:val="FFFFFF" w:themeColor="background1"/>
                                      <w:sz w:val="52"/>
                                      <w:szCs w:val="72"/>
                                    </w:rPr>
                                    <w:t>gicos</w:t>
                                  </w:r>
                                  <w:proofErr w:type="spellEnd"/>
                                  <w:r w:rsidR="00100AE7">
                                    <w:rPr>
                                      <w:rFonts w:asciiTheme="majorHAnsi" w:eastAsiaTheme="majorEastAsia" w:hAnsiTheme="majorHAnsi" w:cstheme="majorBidi"/>
                                      <w:color w:val="FFFFFF" w:themeColor="background1"/>
                                      <w:sz w:val="52"/>
                                      <w:szCs w:val="72"/>
                                    </w:rPr>
                                    <w:t>.</w:t>
                                  </w:r>
                                  <w:r w:rsidRPr="008B21E8">
                                    <w:rPr>
                                      <w:rFonts w:asciiTheme="majorHAnsi" w:eastAsiaTheme="majorEastAsia" w:hAnsiTheme="majorHAnsi" w:cstheme="majorBidi"/>
                                      <w:color w:val="FFFFFF" w:themeColor="background1"/>
                                      <w:sz w:val="52"/>
                                      <w:szCs w:val="72"/>
                                    </w:rPr>
                                    <w:t xml:space="preserve"> </w:t>
                                  </w:r>
                                </w:p>
                              </w:sdtContent>
                            </w:sdt>
                          </w:txbxContent>
                        </v:textbox>
                        <w10:wrap anchorx="page" anchory="page"/>
                      </v:rect>
                    </w:pict>
                  </mc:Fallback>
                </mc:AlternateContent>
              </w:r>
              <w:r w:rsidR="008B21E8">
                <w:rPr>
                  <w:rFonts w:asciiTheme="majorHAnsi" w:eastAsiaTheme="majorEastAsia" w:hAnsiTheme="majorHAnsi" w:cstheme="majorBidi"/>
                  <w:color w:val="FFFFFF" w:themeColor="background1"/>
                  <w:sz w:val="72"/>
                  <w:szCs w:val="72"/>
                </w:rPr>
                <w:br w:type="page"/>
              </w:r>
            </w:p>
          </w:sdtContent>
        </w:sdt>
      </w:sdtContent>
    </w:sdt>
    <w:p w:rsidR="00332587" w:rsidRDefault="00332587" w:rsidP="00332587">
      <w:pPr>
        <w:jc w:val="center"/>
        <w:rPr>
          <w:rFonts w:ascii="Times New Roman" w:hAnsi="Times New Roman" w:cs="Times New Roman"/>
          <w:b/>
          <w:sz w:val="28"/>
          <w:szCs w:val="28"/>
        </w:rPr>
      </w:pPr>
    </w:p>
    <w:p w:rsidR="00332587" w:rsidRDefault="00332587" w:rsidP="00332587">
      <w:pPr>
        <w:jc w:val="center"/>
        <w:rPr>
          <w:rFonts w:ascii="Times New Roman" w:hAnsi="Times New Roman" w:cs="Times New Roman"/>
          <w:b/>
          <w:sz w:val="28"/>
          <w:szCs w:val="28"/>
        </w:rPr>
      </w:pPr>
    </w:p>
    <w:p w:rsidR="00332587" w:rsidRDefault="00332587" w:rsidP="00332587">
      <w:pPr>
        <w:jc w:val="center"/>
        <w:rPr>
          <w:rFonts w:ascii="Times New Roman" w:hAnsi="Times New Roman" w:cs="Times New Roman"/>
          <w:b/>
          <w:sz w:val="28"/>
          <w:szCs w:val="28"/>
        </w:rPr>
      </w:pPr>
    </w:p>
    <w:p w:rsidR="00332587" w:rsidRDefault="00332587" w:rsidP="00332587">
      <w:pPr>
        <w:jc w:val="center"/>
        <w:rPr>
          <w:rFonts w:ascii="Times New Roman" w:hAnsi="Times New Roman" w:cs="Times New Roman"/>
          <w:b/>
          <w:sz w:val="28"/>
          <w:szCs w:val="28"/>
        </w:rPr>
      </w:pPr>
    </w:p>
    <w:p w:rsidR="00332587" w:rsidRDefault="00332587" w:rsidP="00332587">
      <w:pPr>
        <w:jc w:val="center"/>
        <w:rPr>
          <w:rFonts w:ascii="Times New Roman" w:hAnsi="Times New Roman" w:cs="Times New Roman"/>
          <w:b/>
          <w:sz w:val="28"/>
          <w:szCs w:val="28"/>
        </w:rPr>
      </w:pPr>
    </w:p>
    <w:p w:rsidR="00332587" w:rsidRDefault="00332587" w:rsidP="00332587">
      <w:pPr>
        <w:jc w:val="center"/>
        <w:rPr>
          <w:rFonts w:ascii="Times New Roman" w:hAnsi="Times New Roman" w:cs="Times New Roman"/>
          <w:b/>
          <w:sz w:val="28"/>
          <w:szCs w:val="28"/>
        </w:rPr>
      </w:pPr>
    </w:p>
    <w:p w:rsidR="00332587" w:rsidRDefault="00332587" w:rsidP="00332587">
      <w:pPr>
        <w:jc w:val="center"/>
        <w:rPr>
          <w:rFonts w:ascii="Times New Roman" w:hAnsi="Times New Roman" w:cs="Times New Roman"/>
          <w:b/>
          <w:sz w:val="28"/>
          <w:szCs w:val="28"/>
        </w:rPr>
      </w:pPr>
    </w:p>
    <w:p w:rsidR="00332587" w:rsidRDefault="00332587" w:rsidP="00332587">
      <w:pPr>
        <w:jc w:val="center"/>
        <w:rPr>
          <w:rFonts w:ascii="Times New Roman" w:hAnsi="Times New Roman" w:cs="Times New Roman"/>
          <w:b/>
          <w:sz w:val="28"/>
          <w:szCs w:val="28"/>
        </w:rPr>
      </w:pPr>
    </w:p>
    <w:p w:rsidR="00332587" w:rsidRPr="00542533" w:rsidRDefault="00332587" w:rsidP="00332587">
      <w:pPr>
        <w:jc w:val="center"/>
        <w:rPr>
          <w:rFonts w:ascii="Times New Roman" w:hAnsi="Times New Roman" w:cs="Times New Roman"/>
          <w:b/>
          <w:sz w:val="28"/>
          <w:szCs w:val="28"/>
        </w:rPr>
      </w:pPr>
      <w:r w:rsidRPr="00542533">
        <w:rPr>
          <w:rFonts w:ascii="Times New Roman" w:hAnsi="Times New Roman" w:cs="Times New Roman"/>
          <w:b/>
          <w:sz w:val="28"/>
          <w:szCs w:val="28"/>
        </w:rPr>
        <w:t>Nuestra Misión</w:t>
      </w:r>
    </w:p>
    <w:p w:rsidR="00332587" w:rsidRPr="00542533" w:rsidRDefault="00332587" w:rsidP="00332587">
      <w:pPr>
        <w:jc w:val="center"/>
        <w:rPr>
          <w:rFonts w:ascii="Times New Roman" w:hAnsi="Times New Roman" w:cs="Times New Roman"/>
          <w:sz w:val="28"/>
          <w:szCs w:val="28"/>
        </w:rPr>
      </w:pPr>
    </w:p>
    <w:p w:rsidR="00332587" w:rsidRPr="00542533" w:rsidRDefault="00332587" w:rsidP="00332587">
      <w:pPr>
        <w:jc w:val="both"/>
        <w:rPr>
          <w:rFonts w:ascii="Times New Roman" w:hAnsi="Times New Roman" w:cs="Times New Roman"/>
          <w:i/>
          <w:sz w:val="28"/>
          <w:szCs w:val="28"/>
        </w:rPr>
      </w:pPr>
      <w:r w:rsidRPr="00542533">
        <w:rPr>
          <w:rFonts w:ascii="Times New Roman" w:hAnsi="Times New Roman" w:cs="Times New Roman"/>
          <w:i/>
          <w:sz w:val="28"/>
          <w:szCs w:val="28"/>
        </w:rPr>
        <w:t xml:space="preserve">“Prevenir  y Aliviar el sufrimiento Humano, mejorando las condiciones de  vida de las personas  más  vulnerables con absoluta imparcialidad y sin discriminación de raza, nacionalidad, sexo, clase social, religión u opinión política.” </w:t>
      </w:r>
    </w:p>
    <w:p w:rsidR="00332587" w:rsidRDefault="00332587" w:rsidP="005F4710">
      <w:pPr>
        <w:jc w:val="center"/>
        <w:rPr>
          <w:rFonts w:ascii="Times New Roman" w:hAnsi="Times New Roman" w:cs="Times New Roman"/>
          <w:b/>
          <w:sz w:val="28"/>
          <w:szCs w:val="28"/>
        </w:rPr>
      </w:pPr>
    </w:p>
    <w:p w:rsidR="00332587" w:rsidRDefault="00332587" w:rsidP="005F4710">
      <w:pPr>
        <w:jc w:val="center"/>
        <w:rPr>
          <w:rFonts w:ascii="Times New Roman" w:hAnsi="Times New Roman" w:cs="Times New Roman"/>
          <w:b/>
          <w:sz w:val="28"/>
          <w:szCs w:val="28"/>
        </w:rPr>
      </w:pPr>
    </w:p>
    <w:p w:rsidR="00332587" w:rsidRDefault="00332587" w:rsidP="005F4710">
      <w:pPr>
        <w:jc w:val="center"/>
        <w:rPr>
          <w:rFonts w:ascii="Times New Roman" w:hAnsi="Times New Roman" w:cs="Times New Roman"/>
          <w:b/>
          <w:sz w:val="28"/>
          <w:szCs w:val="28"/>
        </w:rPr>
      </w:pPr>
    </w:p>
    <w:p w:rsidR="00332587" w:rsidRDefault="00332587" w:rsidP="005F4710">
      <w:pPr>
        <w:jc w:val="center"/>
        <w:rPr>
          <w:rFonts w:ascii="Times New Roman" w:hAnsi="Times New Roman" w:cs="Times New Roman"/>
          <w:b/>
          <w:sz w:val="28"/>
          <w:szCs w:val="28"/>
        </w:rPr>
      </w:pPr>
    </w:p>
    <w:p w:rsidR="00332587" w:rsidRDefault="00332587" w:rsidP="005F4710">
      <w:pPr>
        <w:jc w:val="center"/>
        <w:rPr>
          <w:rFonts w:ascii="Times New Roman" w:hAnsi="Times New Roman" w:cs="Times New Roman"/>
          <w:b/>
          <w:sz w:val="28"/>
          <w:szCs w:val="28"/>
        </w:rPr>
      </w:pPr>
    </w:p>
    <w:p w:rsidR="00332587" w:rsidRDefault="00332587" w:rsidP="005F4710">
      <w:pPr>
        <w:jc w:val="center"/>
        <w:rPr>
          <w:rFonts w:ascii="Times New Roman" w:hAnsi="Times New Roman" w:cs="Times New Roman"/>
          <w:b/>
          <w:sz w:val="28"/>
          <w:szCs w:val="28"/>
        </w:rPr>
      </w:pPr>
    </w:p>
    <w:p w:rsidR="00332587" w:rsidRDefault="00332587" w:rsidP="005F4710">
      <w:pPr>
        <w:jc w:val="center"/>
        <w:rPr>
          <w:rFonts w:ascii="Times New Roman" w:hAnsi="Times New Roman" w:cs="Times New Roman"/>
          <w:b/>
          <w:sz w:val="28"/>
          <w:szCs w:val="28"/>
        </w:rPr>
      </w:pPr>
    </w:p>
    <w:p w:rsidR="00332587" w:rsidRDefault="00332587" w:rsidP="005F4710">
      <w:pPr>
        <w:jc w:val="center"/>
        <w:rPr>
          <w:rFonts w:ascii="Times New Roman" w:hAnsi="Times New Roman" w:cs="Times New Roman"/>
          <w:b/>
          <w:sz w:val="28"/>
          <w:szCs w:val="28"/>
        </w:rPr>
      </w:pPr>
    </w:p>
    <w:p w:rsidR="00332587" w:rsidRDefault="00332587" w:rsidP="005F4710">
      <w:pPr>
        <w:jc w:val="center"/>
        <w:rPr>
          <w:rFonts w:ascii="Times New Roman" w:hAnsi="Times New Roman" w:cs="Times New Roman"/>
          <w:b/>
          <w:sz w:val="28"/>
          <w:szCs w:val="28"/>
        </w:rPr>
      </w:pPr>
    </w:p>
    <w:p w:rsidR="00332587" w:rsidRDefault="00332587" w:rsidP="00332587">
      <w:pPr>
        <w:rPr>
          <w:rFonts w:ascii="Times New Roman" w:hAnsi="Times New Roman" w:cs="Times New Roman"/>
          <w:b/>
          <w:sz w:val="28"/>
          <w:szCs w:val="28"/>
        </w:rPr>
      </w:pPr>
    </w:p>
    <w:p w:rsidR="005F4710" w:rsidRDefault="005F4710" w:rsidP="005F4710">
      <w:pPr>
        <w:jc w:val="center"/>
        <w:rPr>
          <w:rFonts w:ascii="Times New Roman" w:hAnsi="Times New Roman" w:cs="Times New Roman"/>
          <w:b/>
          <w:sz w:val="28"/>
          <w:szCs w:val="28"/>
        </w:rPr>
      </w:pPr>
      <w:r>
        <w:rPr>
          <w:rFonts w:ascii="Times New Roman" w:hAnsi="Times New Roman" w:cs="Times New Roman"/>
          <w:b/>
          <w:sz w:val="28"/>
          <w:szCs w:val="28"/>
        </w:rPr>
        <w:lastRenderedPageBreak/>
        <w:t>INDICE</w:t>
      </w:r>
    </w:p>
    <w:p w:rsidR="005F4710" w:rsidRDefault="005F4710"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AF010B" w:rsidRDefault="00AF010B" w:rsidP="005F4710">
      <w:pPr>
        <w:jc w:val="center"/>
        <w:rPr>
          <w:rFonts w:ascii="Times New Roman" w:hAnsi="Times New Roman" w:cs="Times New Roman"/>
          <w:b/>
          <w:sz w:val="28"/>
          <w:szCs w:val="28"/>
        </w:rPr>
      </w:pPr>
    </w:p>
    <w:p w:rsidR="005F4710" w:rsidRDefault="005F4710" w:rsidP="005F4710">
      <w:pPr>
        <w:jc w:val="center"/>
        <w:rPr>
          <w:rFonts w:ascii="Times New Roman" w:hAnsi="Times New Roman" w:cs="Times New Roman"/>
          <w:b/>
          <w:sz w:val="28"/>
          <w:szCs w:val="28"/>
        </w:rPr>
      </w:pPr>
    </w:p>
    <w:p w:rsidR="00332587" w:rsidRDefault="00332587" w:rsidP="005F4710">
      <w:pPr>
        <w:jc w:val="center"/>
        <w:rPr>
          <w:rFonts w:ascii="Times New Roman" w:hAnsi="Times New Roman" w:cs="Times New Roman"/>
          <w:b/>
          <w:sz w:val="28"/>
          <w:szCs w:val="28"/>
        </w:rPr>
      </w:pPr>
    </w:p>
    <w:p w:rsidR="00332587" w:rsidRDefault="00332587" w:rsidP="005F4710">
      <w:pPr>
        <w:jc w:val="center"/>
        <w:rPr>
          <w:rFonts w:ascii="Times New Roman" w:hAnsi="Times New Roman" w:cs="Times New Roman"/>
          <w:b/>
          <w:sz w:val="28"/>
          <w:szCs w:val="28"/>
        </w:rPr>
      </w:pPr>
    </w:p>
    <w:p w:rsidR="00332587" w:rsidRDefault="00332587" w:rsidP="005F4710">
      <w:pPr>
        <w:jc w:val="center"/>
        <w:rPr>
          <w:rFonts w:ascii="Times New Roman" w:hAnsi="Times New Roman" w:cs="Times New Roman"/>
          <w:b/>
          <w:sz w:val="28"/>
          <w:szCs w:val="28"/>
        </w:rPr>
      </w:pPr>
    </w:p>
    <w:p w:rsidR="00332587" w:rsidRDefault="00332587" w:rsidP="005F4710">
      <w:pPr>
        <w:jc w:val="center"/>
        <w:rPr>
          <w:rFonts w:ascii="Times New Roman" w:hAnsi="Times New Roman" w:cs="Times New Roman"/>
          <w:b/>
          <w:sz w:val="28"/>
          <w:szCs w:val="28"/>
        </w:rPr>
      </w:pPr>
    </w:p>
    <w:p w:rsidR="005F4710" w:rsidRPr="005F4710" w:rsidRDefault="005F4710" w:rsidP="005F4710">
      <w:pPr>
        <w:jc w:val="center"/>
        <w:rPr>
          <w:rFonts w:ascii="Times New Roman" w:hAnsi="Times New Roman" w:cs="Times New Roman"/>
          <w:sz w:val="28"/>
          <w:szCs w:val="28"/>
        </w:rPr>
      </w:pPr>
      <w:r w:rsidRPr="005F4710">
        <w:rPr>
          <w:rFonts w:ascii="Times New Roman" w:hAnsi="Times New Roman" w:cs="Times New Roman"/>
          <w:b/>
          <w:sz w:val="28"/>
          <w:szCs w:val="28"/>
        </w:rPr>
        <w:t>INTRODUCCIÓN</w:t>
      </w:r>
    </w:p>
    <w:p w:rsidR="005F4710" w:rsidRPr="005F4710" w:rsidRDefault="005F4710" w:rsidP="005F4710">
      <w:pPr>
        <w:jc w:val="both"/>
        <w:rPr>
          <w:rFonts w:ascii="Times New Roman" w:hAnsi="Times New Roman" w:cs="Times New Roman"/>
          <w:color w:val="FF0000"/>
          <w:sz w:val="28"/>
          <w:szCs w:val="28"/>
        </w:rPr>
      </w:pPr>
      <w:r w:rsidRPr="005F4710">
        <w:rPr>
          <w:rFonts w:ascii="Times New Roman" w:hAnsi="Times New Roman" w:cs="Times New Roman"/>
          <w:color w:val="FF0000"/>
          <w:sz w:val="28"/>
          <w:szCs w:val="28"/>
        </w:rPr>
        <w:t xml:space="preserve">El documento contiene el Plan de Contingencias Provincial de </w:t>
      </w:r>
      <w:smartTag w:uri="urn:schemas-microsoft-com:office:smarttags" w:element="PersonName">
        <w:smartTagPr>
          <w:attr w:name="ProductID" w:val="la Cruz Roja"/>
        </w:smartTagPr>
        <w:r w:rsidRPr="005F4710">
          <w:rPr>
            <w:rFonts w:ascii="Times New Roman" w:hAnsi="Times New Roman" w:cs="Times New Roman"/>
            <w:color w:val="FF0000"/>
            <w:sz w:val="28"/>
            <w:szCs w:val="28"/>
          </w:rPr>
          <w:t>la Cruz Roja</w:t>
        </w:r>
      </w:smartTag>
      <w:r w:rsidRPr="005F4710">
        <w:rPr>
          <w:rFonts w:ascii="Times New Roman" w:hAnsi="Times New Roman" w:cs="Times New Roman"/>
          <w:color w:val="FF0000"/>
          <w:sz w:val="28"/>
          <w:szCs w:val="28"/>
        </w:rPr>
        <w:t xml:space="preserve"> Dominicana Provincia La Altagracia en caso de ocurrir Inundaciones en el Municipio de Azua, tomando como base los eventos ocurridos los últimos años, especialmente los efectos destructivos provocados por la tormenta Tropical Olga y Noel en el año 2007, que afecto bastante el territorio jurisdiccional del Municipio de Azua.</w:t>
      </w:r>
    </w:p>
    <w:p w:rsidR="005F4710" w:rsidRPr="005F4710" w:rsidRDefault="005F4710" w:rsidP="005F4710">
      <w:pPr>
        <w:jc w:val="both"/>
        <w:rPr>
          <w:rFonts w:ascii="Times New Roman" w:hAnsi="Times New Roman" w:cs="Times New Roman"/>
          <w:color w:val="FF0000"/>
          <w:sz w:val="28"/>
          <w:szCs w:val="28"/>
        </w:rPr>
      </w:pPr>
      <w:r w:rsidRPr="005F4710">
        <w:rPr>
          <w:rFonts w:ascii="Times New Roman" w:hAnsi="Times New Roman" w:cs="Times New Roman"/>
          <w:color w:val="FF0000"/>
          <w:sz w:val="28"/>
          <w:szCs w:val="28"/>
        </w:rPr>
        <w:t>Asimismo, contiene los objetivos, alcances y limitaciones del mismo, una descripción detallada sobre los escenarios posibles a suceder, contrastando con los daños causados por eventos pasados.</w:t>
      </w:r>
    </w:p>
    <w:p w:rsidR="005F4710" w:rsidRPr="005F4710" w:rsidRDefault="005F4710" w:rsidP="005F4710">
      <w:pPr>
        <w:jc w:val="both"/>
        <w:rPr>
          <w:rFonts w:ascii="Times New Roman" w:hAnsi="Times New Roman" w:cs="Times New Roman"/>
          <w:color w:val="FF0000"/>
          <w:sz w:val="28"/>
          <w:szCs w:val="28"/>
        </w:rPr>
      </w:pPr>
      <w:r w:rsidRPr="005F4710">
        <w:rPr>
          <w:rFonts w:ascii="Times New Roman" w:hAnsi="Times New Roman" w:cs="Times New Roman"/>
          <w:color w:val="FF0000"/>
          <w:sz w:val="28"/>
          <w:szCs w:val="28"/>
        </w:rPr>
        <w:t>Incorpora también, el presente documento, los procedimientos operativos diseñados para la respuesta en caso de suceder la contingencia estudiada, para cada uno de los sectores operativos, es decir para cada uno de los Niveles: administrativos y de intervención, con las acciones que permitan facilitar y brindar de manera expedita la respuesta institucional a los afectados, más vulnerables en caso de una inundación.</w:t>
      </w:r>
    </w:p>
    <w:p w:rsidR="005F4710" w:rsidRDefault="005F4710" w:rsidP="005F4710">
      <w:pPr>
        <w:jc w:val="both"/>
        <w:rPr>
          <w:rFonts w:ascii="Times New Roman" w:hAnsi="Times New Roman" w:cs="Times New Roman"/>
          <w:color w:val="FF0000"/>
          <w:sz w:val="28"/>
          <w:szCs w:val="28"/>
        </w:rPr>
      </w:pPr>
      <w:r w:rsidRPr="005F4710">
        <w:rPr>
          <w:rFonts w:ascii="Times New Roman" w:hAnsi="Times New Roman" w:cs="Times New Roman"/>
          <w:color w:val="FF0000"/>
          <w:sz w:val="28"/>
          <w:szCs w:val="28"/>
        </w:rPr>
        <w:t xml:space="preserve">El documento </w:t>
      </w:r>
      <w:r w:rsidRPr="005F4710">
        <w:rPr>
          <w:rFonts w:ascii="Times New Roman" w:hAnsi="Times New Roman" w:cs="Times New Roman"/>
          <w:b/>
          <w:bCs/>
          <w:color w:val="FF0000"/>
          <w:sz w:val="28"/>
          <w:szCs w:val="28"/>
        </w:rPr>
        <w:t xml:space="preserve">complementa </w:t>
      </w:r>
      <w:r w:rsidRPr="005F4710">
        <w:rPr>
          <w:rFonts w:ascii="Times New Roman" w:hAnsi="Times New Roman" w:cs="Times New Roman"/>
          <w:color w:val="FF0000"/>
          <w:sz w:val="28"/>
          <w:szCs w:val="28"/>
        </w:rPr>
        <w:t xml:space="preserve">al </w:t>
      </w:r>
      <w:r w:rsidRPr="005F4710">
        <w:rPr>
          <w:rFonts w:ascii="Times New Roman" w:hAnsi="Times New Roman" w:cs="Times New Roman"/>
          <w:b/>
          <w:bCs/>
          <w:color w:val="FF0000"/>
          <w:sz w:val="28"/>
          <w:szCs w:val="28"/>
        </w:rPr>
        <w:t xml:space="preserve">Plan Nacional de Emergencia </w:t>
      </w:r>
      <w:r w:rsidRPr="005F4710">
        <w:rPr>
          <w:rFonts w:ascii="Times New Roman" w:hAnsi="Times New Roman" w:cs="Times New Roman"/>
          <w:color w:val="FF0000"/>
          <w:sz w:val="28"/>
          <w:szCs w:val="28"/>
        </w:rPr>
        <w:t xml:space="preserve">aprobado por el Consejo Nacional de </w:t>
      </w:r>
      <w:smartTag w:uri="urn:schemas-microsoft-com:office:smarttags" w:element="PersonName">
        <w:smartTagPr>
          <w:attr w:name="ProductID" w:val="la Cruz Roja"/>
        </w:smartTagPr>
        <w:r w:rsidRPr="005F4710">
          <w:rPr>
            <w:rFonts w:ascii="Times New Roman" w:hAnsi="Times New Roman" w:cs="Times New Roman"/>
            <w:color w:val="FF0000"/>
            <w:sz w:val="28"/>
            <w:szCs w:val="28"/>
          </w:rPr>
          <w:t>la Cruz Roja</w:t>
        </w:r>
      </w:smartTag>
      <w:r w:rsidRPr="005F4710">
        <w:rPr>
          <w:rFonts w:ascii="Times New Roman" w:hAnsi="Times New Roman" w:cs="Times New Roman"/>
          <w:color w:val="FF0000"/>
          <w:sz w:val="28"/>
          <w:szCs w:val="28"/>
        </w:rPr>
        <w:t xml:space="preserve"> Dominicana el 16 de Agosto del 2008, sin contradecir sus objetivos, no vulnera el marco regulatorio legal institucional, ni tampoco inhibe la flexibilidad y adaptabilidad del mismo para acomodarlo a las necesidades que la contingencia genere.</w:t>
      </w:r>
    </w:p>
    <w:p w:rsidR="00AF010B" w:rsidRDefault="00126450" w:rsidP="005F4710">
      <w:pPr>
        <w:jc w:val="both"/>
        <w:rPr>
          <w:rFonts w:ascii="Times New Roman" w:hAnsi="Times New Roman" w:cs="Times New Roman"/>
          <w:color w:val="FF0000"/>
          <w:sz w:val="28"/>
          <w:szCs w:val="28"/>
        </w:rPr>
      </w:pPr>
      <w:r w:rsidRPr="00126450">
        <w:rPr>
          <w:rFonts w:ascii="Times New Roman" w:hAnsi="Times New Roman" w:cs="Times New Roman"/>
          <w:color w:val="FF0000"/>
          <w:sz w:val="28"/>
          <w:szCs w:val="28"/>
          <w:highlight w:val="yellow"/>
        </w:rPr>
        <w:t>Pendiente incluir la ley</w:t>
      </w:r>
    </w:p>
    <w:p w:rsidR="00332587" w:rsidRDefault="00332587" w:rsidP="005F4710">
      <w:pPr>
        <w:jc w:val="both"/>
        <w:rPr>
          <w:rFonts w:ascii="Times New Roman" w:hAnsi="Times New Roman" w:cs="Times New Roman"/>
          <w:color w:val="FF0000"/>
          <w:sz w:val="28"/>
          <w:szCs w:val="28"/>
        </w:rPr>
      </w:pPr>
    </w:p>
    <w:p w:rsidR="005F4710" w:rsidRPr="002432C2" w:rsidRDefault="005F4710" w:rsidP="002432C2">
      <w:pPr>
        <w:rPr>
          <w:rFonts w:ascii="Times New Roman" w:hAnsi="Times New Roman" w:cs="Times New Roman"/>
          <w:b/>
          <w:sz w:val="28"/>
          <w:szCs w:val="28"/>
        </w:rPr>
      </w:pPr>
    </w:p>
    <w:p w:rsidR="00EB33C8" w:rsidRPr="006D4BD1" w:rsidRDefault="00D213AE" w:rsidP="00D213AE">
      <w:pPr>
        <w:pStyle w:val="Prrafodelista"/>
        <w:numPr>
          <w:ilvl w:val="0"/>
          <w:numId w:val="3"/>
        </w:numPr>
        <w:rPr>
          <w:rFonts w:ascii="Times New Roman" w:hAnsi="Times New Roman" w:cs="Times New Roman"/>
          <w:b/>
          <w:sz w:val="28"/>
          <w:szCs w:val="28"/>
        </w:rPr>
      </w:pPr>
      <w:r w:rsidRPr="006D4BD1">
        <w:rPr>
          <w:rFonts w:ascii="Times New Roman" w:hAnsi="Times New Roman" w:cs="Times New Roman"/>
          <w:b/>
          <w:sz w:val="28"/>
          <w:szCs w:val="28"/>
        </w:rPr>
        <w:lastRenderedPageBreak/>
        <w:t>Objetivos, Alcances y Limitaciones del Plan de Contingencia.</w:t>
      </w:r>
    </w:p>
    <w:p w:rsidR="00D213AE" w:rsidRPr="0031447C" w:rsidRDefault="0049374B" w:rsidP="00C928C6">
      <w:pPr>
        <w:rPr>
          <w:rFonts w:ascii="Times New Roman" w:hAnsi="Times New Roman" w:cs="Times New Roman"/>
          <w:b/>
          <w:sz w:val="28"/>
          <w:szCs w:val="28"/>
        </w:rPr>
      </w:pPr>
      <w:r>
        <w:rPr>
          <w:rFonts w:ascii="Times New Roman" w:hAnsi="Times New Roman" w:cs="Times New Roman"/>
          <w:b/>
          <w:sz w:val="28"/>
          <w:szCs w:val="28"/>
        </w:rPr>
        <w:t xml:space="preserve">1.1 </w:t>
      </w:r>
      <w:r w:rsidR="006D4BD1" w:rsidRPr="0031447C">
        <w:rPr>
          <w:rFonts w:ascii="Times New Roman" w:hAnsi="Times New Roman" w:cs="Times New Roman"/>
          <w:b/>
          <w:sz w:val="28"/>
          <w:szCs w:val="28"/>
        </w:rPr>
        <w:t>Objetivo General.</w:t>
      </w:r>
    </w:p>
    <w:p w:rsidR="00C928C6" w:rsidRPr="005F4710" w:rsidRDefault="00C928C6" w:rsidP="005F4710">
      <w:pPr>
        <w:pStyle w:val="Prrafodelista"/>
        <w:numPr>
          <w:ilvl w:val="0"/>
          <w:numId w:val="16"/>
        </w:numPr>
        <w:jc w:val="both"/>
        <w:rPr>
          <w:rFonts w:ascii="Times New Roman" w:hAnsi="Times New Roman" w:cs="Times New Roman"/>
          <w:color w:val="000000"/>
          <w:sz w:val="28"/>
          <w:szCs w:val="28"/>
        </w:rPr>
      </w:pPr>
      <w:r w:rsidRPr="005F4710">
        <w:rPr>
          <w:rFonts w:ascii="Times New Roman" w:hAnsi="Times New Roman" w:cs="Times New Roman"/>
          <w:color w:val="000000"/>
          <w:sz w:val="28"/>
          <w:szCs w:val="28"/>
          <w:lang w:val="es-ES"/>
        </w:rPr>
        <w:t xml:space="preserve">Reducir el número de muertos, afectados y </w:t>
      </w:r>
      <w:r w:rsidR="00DC4DAB">
        <w:rPr>
          <w:rFonts w:ascii="Times New Roman" w:hAnsi="Times New Roman" w:cs="Times New Roman"/>
          <w:color w:val="000000"/>
          <w:sz w:val="28"/>
          <w:szCs w:val="28"/>
          <w:lang w:val="es-ES"/>
        </w:rPr>
        <w:t xml:space="preserve">el </w:t>
      </w:r>
      <w:r w:rsidRPr="005F4710">
        <w:rPr>
          <w:rFonts w:ascii="Times New Roman" w:hAnsi="Times New Roman" w:cs="Times New Roman"/>
          <w:color w:val="000000"/>
          <w:sz w:val="28"/>
          <w:szCs w:val="28"/>
          <w:lang w:val="es-ES"/>
        </w:rPr>
        <w:t xml:space="preserve">sufrimiento humano ocasionado por los efectos directos e indirectos de los fenómenos </w:t>
      </w:r>
      <w:proofErr w:type="spellStart"/>
      <w:r w:rsidRPr="005F4710">
        <w:rPr>
          <w:rFonts w:ascii="Times New Roman" w:hAnsi="Times New Roman" w:cs="Times New Roman"/>
          <w:color w:val="000000"/>
          <w:sz w:val="28"/>
          <w:szCs w:val="28"/>
          <w:lang w:val="es-ES"/>
        </w:rPr>
        <w:t>Hidr</w:t>
      </w:r>
      <w:r w:rsidR="00007C86">
        <w:rPr>
          <w:rFonts w:ascii="Times New Roman" w:hAnsi="Times New Roman" w:cs="Times New Roman"/>
          <w:color w:val="000000"/>
          <w:sz w:val="28"/>
          <w:szCs w:val="28"/>
          <w:lang w:val="es-ES"/>
        </w:rPr>
        <w:t>ometeorológicos</w:t>
      </w:r>
      <w:proofErr w:type="spellEnd"/>
      <w:r w:rsidR="00007C86">
        <w:rPr>
          <w:rFonts w:ascii="Times New Roman" w:hAnsi="Times New Roman" w:cs="Times New Roman"/>
          <w:color w:val="000000"/>
          <w:sz w:val="28"/>
          <w:szCs w:val="28"/>
          <w:lang w:val="es-ES"/>
        </w:rPr>
        <w:t xml:space="preserve"> que ocurren en l</w:t>
      </w:r>
      <w:r w:rsidRPr="005F4710">
        <w:rPr>
          <w:rFonts w:ascii="Times New Roman" w:hAnsi="Times New Roman" w:cs="Times New Roman"/>
          <w:color w:val="000000"/>
          <w:sz w:val="28"/>
          <w:szCs w:val="28"/>
          <w:lang w:val="es-ES"/>
        </w:rPr>
        <w:t>a Provincia La Altagracia, especialmente las inundaciones producto de tales fenómenos y mejorar la capacidad de respuesta y recuperación de las Comunidades afectadas, logrando un mejor desarrollo.</w:t>
      </w:r>
    </w:p>
    <w:p w:rsidR="006D4BD1" w:rsidRPr="0031447C" w:rsidRDefault="0049374B" w:rsidP="00C928C6">
      <w:pPr>
        <w:rPr>
          <w:rFonts w:ascii="Times New Roman" w:hAnsi="Times New Roman" w:cs="Times New Roman"/>
          <w:b/>
          <w:sz w:val="28"/>
          <w:szCs w:val="28"/>
        </w:rPr>
      </w:pPr>
      <w:r>
        <w:rPr>
          <w:rFonts w:ascii="Times New Roman" w:hAnsi="Times New Roman" w:cs="Times New Roman"/>
          <w:b/>
          <w:sz w:val="28"/>
          <w:szCs w:val="28"/>
        </w:rPr>
        <w:t xml:space="preserve">1.2 </w:t>
      </w:r>
      <w:r w:rsidR="006D4BD1" w:rsidRPr="0031447C">
        <w:rPr>
          <w:rFonts w:ascii="Times New Roman" w:hAnsi="Times New Roman" w:cs="Times New Roman"/>
          <w:b/>
          <w:sz w:val="28"/>
          <w:szCs w:val="28"/>
        </w:rPr>
        <w:t>Objetivo Específicos.</w:t>
      </w:r>
    </w:p>
    <w:p w:rsidR="00C928C6" w:rsidRPr="005F4710" w:rsidRDefault="00C928C6" w:rsidP="005F4710">
      <w:pPr>
        <w:pStyle w:val="Prrafodelista"/>
        <w:numPr>
          <w:ilvl w:val="0"/>
          <w:numId w:val="15"/>
        </w:numPr>
        <w:jc w:val="both"/>
        <w:rPr>
          <w:rFonts w:ascii="Times New Roman" w:hAnsi="Times New Roman" w:cs="Times New Roman"/>
          <w:sz w:val="28"/>
          <w:szCs w:val="28"/>
        </w:rPr>
      </w:pPr>
      <w:r w:rsidRPr="005F4710">
        <w:rPr>
          <w:rFonts w:ascii="Times New Roman" w:hAnsi="Times New Roman" w:cs="Times New Roman"/>
          <w:sz w:val="28"/>
          <w:szCs w:val="28"/>
          <w:lang w:val="es-ES"/>
        </w:rPr>
        <w:t xml:space="preserve">Fortalecer mecanismos de planificación y coordinación institucional en el área de prevención, mitigación y respuesta a fin de reducir la vulnerabilidad en La Provincia La Altagracia y sus alrededores. </w:t>
      </w:r>
    </w:p>
    <w:p w:rsidR="005F4710" w:rsidRPr="005F4710" w:rsidRDefault="00C928C6" w:rsidP="005F4710">
      <w:pPr>
        <w:pStyle w:val="Prrafodelista"/>
        <w:numPr>
          <w:ilvl w:val="0"/>
          <w:numId w:val="15"/>
        </w:numPr>
        <w:jc w:val="both"/>
        <w:rPr>
          <w:rFonts w:ascii="Times New Roman" w:hAnsi="Times New Roman" w:cs="Times New Roman"/>
          <w:sz w:val="28"/>
          <w:szCs w:val="28"/>
          <w:lang w:val="es-ES"/>
        </w:rPr>
      </w:pPr>
      <w:r w:rsidRPr="005F4710">
        <w:rPr>
          <w:rFonts w:ascii="Times New Roman" w:hAnsi="Times New Roman" w:cs="Times New Roman"/>
          <w:sz w:val="28"/>
          <w:szCs w:val="28"/>
          <w:lang w:val="es-ES"/>
        </w:rPr>
        <w:t xml:space="preserve">Adoptar una gestión logística acorde a las necesidades y capacidades de la Filiales de la Provincia La Altagracia, a fin de mejorar la rapidez y eficacia en los mecanismos de coordinación. </w:t>
      </w:r>
    </w:p>
    <w:p w:rsidR="005F4710" w:rsidRPr="00AF010B" w:rsidRDefault="005F4710" w:rsidP="005F4710">
      <w:pPr>
        <w:pStyle w:val="Prrafodelista"/>
        <w:numPr>
          <w:ilvl w:val="0"/>
          <w:numId w:val="15"/>
        </w:numPr>
        <w:jc w:val="both"/>
        <w:rPr>
          <w:rFonts w:ascii="Times New Roman" w:hAnsi="Times New Roman" w:cs="Times New Roman"/>
          <w:sz w:val="28"/>
          <w:szCs w:val="28"/>
          <w:lang w:val="es-ES"/>
        </w:rPr>
      </w:pPr>
      <w:r w:rsidRPr="00AF010B">
        <w:rPr>
          <w:rFonts w:ascii="Times New Roman" w:hAnsi="Times New Roman" w:cs="Times New Roman"/>
          <w:sz w:val="28"/>
          <w:szCs w:val="28"/>
          <w:lang w:val="es-ES"/>
        </w:rPr>
        <w:t>Optimizar los recursos institucionales de la Filial</w:t>
      </w:r>
      <w:r w:rsidR="00DC4DAB" w:rsidRPr="00AF010B">
        <w:rPr>
          <w:rFonts w:ascii="Times New Roman" w:hAnsi="Times New Roman" w:cs="Times New Roman"/>
          <w:sz w:val="28"/>
          <w:szCs w:val="28"/>
          <w:lang w:val="es-ES"/>
        </w:rPr>
        <w:t>es</w:t>
      </w:r>
      <w:r w:rsidRPr="00AF010B">
        <w:rPr>
          <w:rFonts w:ascii="Times New Roman" w:hAnsi="Times New Roman" w:cs="Times New Roman"/>
          <w:sz w:val="28"/>
          <w:szCs w:val="28"/>
          <w:lang w:val="es-ES"/>
        </w:rPr>
        <w:t xml:space="preserve"> de </w:t>
      </w:r>
      <w:r w:rsidR="00DC4DAB" w:rsidRPr="00AF010B">
        <w:rPr>
          <w:rFonts w:ascii="Times New Roman" w:hAnsi="Times New Roman" w:cs="Times New Roman"/>
          <w:sz w:val="28"/>
          <w:szCs w:val="28"/>
          <w:lang w:val="es-ES"/>
        </w:rPr>
        <w:t>la Provincia La A</w:t>
      </w:r>
      <w:r w:rsidR="00AF010B">
        <w:rPr>
          <w:rFonts w:ascii="Times New Roman" w:hAnsi="Times New Roman" w:cs="Times New Roman"/>
          <w:sz w:val="28"/>
          <w:szCs w:val="28"/>
          <w:lang w:val="es-ES"/>
        </w:rPr>
        <w:t>l</w:t>
      </w:r>
      <w:r w:rsidR="00DC4DAB" w:rsidRPr="00AF010B">
        <w:rPr>
          <w:rFonts w:ascii="Times New Roman" w:hAnsi="Times New Roman" w:cs="Times New Roman"/>
          <w:sz w:val="28"/>
          <w:szCs w:val="28"/>
          <w:lang w:val="es-ES"/>
        </w:rPr>
        <w:t xml:space="preserve">tagracia </w:t>
      </w:r>
      <w:r w:rsidRPr="00AF010B">
        <w:rPr>
          <w:rFonts w:ascii="Times New Roman" w:hAnsi="Times New Roman" w:cs="Times New Roman"/>
          <w:sz w:val="28"/>
          <w:szCs w:val="28"/>
          <w:lang w:val="es-ES"/>
        </w:rPr>
        <w:t>para mejorar la capacidad de respuesta y de coordinación en caso de inundaciones por crecimiento de los ríos y</w:t>
      </w:r>
      <w:r w:rsidR="00DC4DAB" w:rsidRPr="00AF010B">
        <w:rPr>
          <w:rFonts w:ascii="Times New Roman" w:hAnsi="Times New Roman" w:cs="Times New Roman"/>
          <w:sz w:val="28"/>
          <w:szCs w:val="28"/>
          <w:lang w:val="es-ES"/>
        </w:rPr>
        <w:t xml:space="preserve"> cañadas</w:t>
      </w:r>
      <w:r w:rsidRPr="00AF010B">
        <w:rPr>
          <w:rFonts w:ascii="Times New Roman" w:hAnsi="Times New Roman" w:cs="Times New Roman"/>
          <w:sz w:val="28"/>
          <w:szCs w:val="28"/>
          <w:lang w:val="es-ES"/>
        </w:rPr>
        <w:t xml:space="preserve"> en </w:t>
      </w:r>
      <w:r w:rsidR="00DC4DAB" w:rsidRPr="00AF010B">
        <w:rPr>
          <w:rFonts w:ascii="Times New Roman" w:hAnsi="Times New Roman" w:cs="Times New Roman"/>
          <w:sz w:val="28"/>
          <w:szCs w:val="28"/>
          <w:lang w:val="es-ES"/>
        </w:rPr>
        <w:t xml:space="preserve">los </w:t>
      </w:r>
      <w:r w:rsidRPr="00AF010B">
        <w:rPr>
          <w:rFonts w:ascii="Times New Roman" w:hAnsi="Times New Roman" w:cs="Times New Roman"/>
          <w:sz w:val="28"/>
          <w:szCs w:val="28"/>
          <w:lang w:val="es-ES"/>
        </w:rPr>
        <w:t xml:space="preserve"> Municipio</w:t>
      </w:r>
      <w:r w:rsidR="00DC4DAB" w:rsidRPr="00AF010B">
        <w:rPr>
          <w:rFonts w:ascii="Times New Roman" w:hAnsi="Times New Roman" w:cs="Times New Roman"/>
          <w:sz w:val="28"/>
          <w:szCs w:val="28"/>
          <w:lang w:val="es-ES"/>
        </w:rPr>
        <w:t>s</w:t>
      </w:r>
      <w:r w:rsidRPr="00AF010B">
        <w:rPr>
          <w:rFonts w:ascii="Times New Roman" w:hAnsi="Times New Roman" w:cs="Times New Roman"/>
          <w:sz w:val="28"/>
          <w:szCs w:val="28"/>
          <w:lang w:val="es-ES"/>
        </w:rPr>
        <w:t xml:space="preserve"> </w:t>
      </w:r>
      <w:r w:rsidR="00DC4DAB" w:rsidRPr="00AF010B">
        <w:rPr>
          <w:rFonts w:ascii="Times New Roman" w:hAnsi="Times New Roman" w:cs="Times New Roman"/>
          <w:sz w:val="28"/>
          <w:szCs w:val="28"/>
          <w:lang w:val="es-ES"/>
        </w:rPr>
        <w:t>Higuey, San Rafael del Yuma y la Otra Banda.</w:t>
      </w:r>
      <w:r w:rsidRPr="00AF010B">
        <w:rPr>
          <w:rFonts w:ascii="Times New Roman" w:hAnsi="Times New Roman" w:cs="Times New Roman"/>
          <w:sz w:val="28"/>
          <w:szCs w:val="28"/>
          <w:lang w:val="es-ES"/>
        </w:rPr>
        <w:t xml:space="preserve"> </w:t>
      </w:r>
    </w:p>
    <w:p w:rsidR="005F4710" w:rsidRPr="00AF010B" w:rsidRDefault="005F4710" w:rsidP="005F4710">
      <w:pPr>
        <w:pStyle w:val="Prrafodelista"/>
        <w:numPr>
          <w:ilvl w:val="0"/>
          <w:numId w:val="15"/>
        </w:numPr>
        <w:jc w:val="both"/>
        <w:rPr>
          <w:rFonts w:ascii="Times New Roman" w:hAnsi="Times New Roman" w:cs="Times New Roman"/>
          <w:sz w:val="28"/>
          <w:szCs w:val="28"/>
          <w:lang w:val="es-ES"/>
        </w:rPr>
      </w:pPr>
      <w:r w:rsidRPr="00AF010B">
        <w:rPr>
          <w:rFonts w:ascii="Times New Roman" w:hAnsi="Times New Roman" w:cs="Times New Roman"/>
          <w:sz w:val="28"/>
          <w:szCs w:val="28"/>
          <w:lang w:val="es-ES"/>
        </w:rPr>
        <w:t xml:space="preserve">Optimizar los procesos de información en desastres para mantener la comunicación necesaria con los comités de Prevención, Mitigación y Respuesta Municipales. </w:t>
      </w:r>
    </w:p>
    <w:p w:rsidR="005F4710" w:rsidRPr="00AF010B" w:rsidRDefault="005F4710" w:rsidP="005F4710">
      <w:pPr>
        <w:pStyle w:val="Prrafodelista"/>
        <w:numPr>
          <w:ilvl w:val="0"/>
          <w:numId w:val="15"/>
        </w:numPr>
        <w:jc w:val="both"/>
        <w:rPr>
          <w:rFonts w:ascii="Times New Roman" w:hAnsi="Times New Roman" w:cs="Times New Roman"/>
          <w:sz w:val="28"/>
          <w:szCs w:val="28"/>
          <w:lang w:val="es-ES"/>
        </w:rPr>
      </w:pPr>
      <w:r w:rsidRPr="00AF010B">
        <w:rPr>
          <w:rFonts w:ascii="Times New Roman" w:hAnsi="Times New Roman" w:cs="Times New Roman"/>
          <w:sz w:val="28"/>
          <w:szCs w:val="28"/>
          <w:lang w:val="es-ES"/>
        </w:rPr>
        <w:t xml:space="preserve">Integrar y optimizar el uso de los instrumentos y mecanismo del Sistema Nacional de Respuesta y de </w:t>
      </w:r>
      <w:smartTag w:uri="urn:schemas-microsoft-com:office:smarttags" w:element="PersonName">
        <w:smartTagPr>
          <w:attr w:name="ProductID" w:val="la Sede Central"/>
        </w:smartTagPr>
        <w:r w:rsidRPr="00AF010B">
          <w:rPr>
            <w:rFonts w:ascii="Times New Roman" w:hAnsi="Times New Roman" w:cs="Times New Roman"/>
            <w:sz w:val="28"/>
            <w:szCs w:val="28"/>
            <w:lang w:val="es-ES"/>
          </w:rPr>
          <w:t>la Sede Central</w:t>
        </w:r>
      </w:smartTag>
      <w:r w:rsidRPr="00AF010B">
        <w:rPr>
          <w:rFonts w:ascii="Times New Roman" w:hAnsi="Times New Roman" w:cs="Times New Roman"/>
          <w:sz w:val="28"/>
          <w:szCs w:val="28"/>
          <w:lang w:val="es-ES"/>
        </w:rPr>
        <w:t xml:space="preserve"> de </w:t>
      </w:r>
      <w:smartTag w:uri="urn:schemas-microsoft-com:office:smarttags" w:element="PersonName">
        <w:smartTagPr>
          <w:attr w:name="ProductID" w:val="la Cruz Roja"/>
        </w:smartTagPr>
        <w:r w:rsidRPr="00AF010B">
          <w:rPr>
            <w:rFonts w:ascii="Times New Roman" w:hAnsi="Times New Roman" w:cs="Times New Roman"/>
            <w:sz w:val="28"/>
            <w:szCs w:val="28"/>
            <w:lang w:val="es-ES"/>
          </w:rPr>
          <w:t>la Cruz Roja</w:t>
        </w:r>
      </w:smartTag>
      <w:r w:rsidRPr="00AF010B">
        <w:rPr>
          <w:rFonts w:ascii="Times New Roman" w:hAnsi="Times New Roman" w:cs="Times New Roman"/>
          <w:sz w:val="28"/>
          <w:szCs w:val="28"/>
          <w:lang w:val="es-ES"/>
        </w:rPr>
        <w:t xml:space="preserve"> Dominicana a efecto de estandarizar las herramientas. </w:t>
      </w:r>
    </w:p>
    <w:p w:rsidR="005F4710" w:rsidRPr="00AF010B" w:rsidRDefault="005F4710" w:rsidP="005F4710">
      <w:pPr>
        <w:pStyle w:val="Prrafodelista"/>
        <w:numPr>
          <w:ilvl w:val="0"/>
          <w:numId w:val="15"/>
        </w:numPr>
        <w:jc w:val="both"/>
        <w:rPr>
          <w:rFonts w:ascii="Times New Roman" w:hAnsi="Times New Roman" w:cs="Times New Roman"/>
          <w:sz w:val="28"/>
          <w:szCs w:val="28"/>
          <w:lang w:val="es-ES"/>
        </w:rPr>
      </w:pPr>
      <w:r w:rsidRPr="00AF010B">
        <w:rPr>
          <w:rFonts w:ascii="Times New Roman" w:hAnsi="Times New Roman" w:cs="Times New Roman"/>
          <w:sz w:val="28"/>
          <w:szCs w:val="28"/>
          <w:lang w:val="es-ES"/>
        </w:rPr>
        <w:t xml:space="preserve">Establecer mecanismos de monitoreo y evaluaciones permanentes con el fin de fortalecer los sistemas de alerta temprana comunitarios y municipales, para estar preparados para los efectos de los fenómenos </w:t>
      </w:r>
      <w:proofErr w:type="spellStart"/>
      <w:r w:rsidR="00DC4DAB" w:rsidRPr="00AF010B">
        <w:rPr>
          <w:rFonts w:ascii="Times New Roman" w:hAnsi="Times New Roman" w:cs="Times New Roman"/>
          <w:sz w:val="28"/>
          <w:szCs w:val="28"/>
          <w:lang w:val="es-ES"/>
        </w:rPr>
        <w:t>Hidro</w:t>
      </w:r>
      <w:r w:rsidRPr="00AF010B">
        <w:rPr>
          <w:rFonts w:ascii="Times New Roman" w:hAnsi="Times New Roman" w:cs="Times New Roman"/>
          <w:sz w:val="28"/>
          <w:szCs w:val="28"/>
          <w:lang w:val="es-ES"/>
        </w:rPr>
        <w:t>meteorológicos</w:t>
      </w:r>
      <w:proofErr w:type="spellEnd"/>
      <w:r w:rsidRPr="00AF010B">
        <w:rPr>
          <w:rFonts w:ascii="Times New Roman" w:hAnsi="Times New Roman" w:cs="Times New Roman"/>
          <w:sz w:val="28"/>
          <w:szCs w:val="28"/>
          <w:lang w:val="es-ES"/>
        </w:rPr>
        <w:t xml:space="preserve">. </w:t>
      </w:r>
    </w:p>
    <w:p w:rsidR="005F4710" w:rsidRDefault="005F4710" w:rsidP="00C928C6">
      <w:pPr>
        <w:pStyle w:val="Prrafodelista"/>
        <w:numPr>
          <w:ilvl w:val="0"/>
          <w:numId w:val="15"/>
        </w:numPr>
        <w:jc w:val="both"/>
        <w:rPr>
          <w:rFonts w:ascii="Times New Roman" w:hAnsi="Times New Roman" w:cs="Times New Roman"/>
          <w:sz w:val="28"/>
          <w:szCs w:val="28"/>
          <w:lang w:val="es-ES"/>
        </w:rPr>
      </w:pPr>
      <w:r w:rsidRPr="00AF010B">
        <w:rPr>
          <w:rFonts w:ascii="Times New Roman" w:hAnsi="Times New Roman" w:cs="Times New Roman"/>
          <w:sz w:val="28"/>
          <w:szCs w:val="28"/>
          <w:lang w:val="es-ES"/>
        </w:rPr>
        <w:t xml:space="preserve">Mejorar la capacidad de respuesta de las comunidades de alto riesgo, a una inundación de inicio súbito, a efecto de reducir la vulnerabilidad. </w:t>
      </w:r>
    </w:p>
    <w:p w:rsidR="002432C2" w:rsidRPr="00126450" w:rsidRDefault="002432C2" w:rsidP="002432C2">
      <w:pPr>
        <w:pStyle w:val="Prrafodelista"/>
        <w:jc w:val="both"/>
        <w:rPr>
          <w:rFonts w:ascii="Times New Roman" w:hAnsi="Times New Roman" w:cs="Times New Roman"/>
          <w:sz w:val="28"/>
          <w:szCs w:val="28"/>
          <w:lang w:val="es-ES"/>
        </w:rPr>
      </w:pPr>
    </w:p>
    <w:p w:rsidR="006D4BD1" w:rsidRPr="0031447C" w:rsidRDefault="0049374B" w:rsidP="00C928C6">
      <w:pPr>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6D4BD1" w:rsidRPr="0031447C">
        <w:rPr>
          <w:rFonts w:ascii="Times New Roman" w:hAnsi="Times New Roman" w:cs="Times New Roman"/>
          <w:b/>
          <w:sz w:val="28"/>
          <w:szCs w:val="28"/>
        </w:rPr>
        <w:t>Limitaciones</w:t>
      </w:r>
      <w:r w:rsidR="0031447C" w:rsidRPr="0031447C">
        <w:rPr>
          <w:rFonts w:ascii="Times New Roman" w:hAnsi="Times New Roman" w:cs="Times New Roman"/>
          <w:b/>
          <w:sz w:val="28"/>
          <w:szCs w:val="28"/>
        </w:rPr>
        <w:t xml:space="preserve"> del Plan</w:t>
      </w:r>
      <w:r w:rsidR="006D4BD1" w:rsidRPr="0031447C">
        <w:rPr>
          <w:rFonts w:ascii="Times New Roman" w:hAnsi="Times New Roman" w:cs="Times New Roman"/>
          <w:b/>
          <w:sz w:val="28"/>
          <w:szCs w:val="28"/>
        </w:rPr>
        <w:t>.</w:t>
      </w:r>
    </w:p>
    <w:p w:rsidR="00C928C6" w:rsidRPr="0031447C" w:rsidRDefault="0031447C" w:rsidP="00C928C6">
      <w:pPr>
        <w:rPr>
          <w:rFonts w:ascii="Times New Roman" w:hAnsi="Times New Roman" w:cs="Times New Roman"/>
          <w:b/>
          <w:iCs/>
          <w:sz w:val="28"/>
          <w:szCs w:val="28"/>
          <w:lang w:val="es-ES"/>
        </w:rPr>
      </w:pPr>
      <w:r w:rsidRPr="0031447C">
        <w:rPr>
          <w:rFonts w:ascii="Times New Roman" w:hAnsi="Times New Roman" w:cs="Times New Roman"/>
          <w:b/>
          <w:iCs/>
          <w:sz w:val="28"/>
          <w:szCs w:val="28"/>
          <w:lang w:val="es-ES"/>
        </w:rPr>
        <w:t>I</w:t>
      </w:r>
      <w:r w:rsidR="00C928C6" w:rsidRPr="0031447C">
        <w:rPr>
          <w:rFonts w:ascii="Times New Roman" w:hAnsi="Times New Roman" w:cs="Times New Roman"/>
          <w:b/>
          <w:iCs/>
          <w:sz w:val="28"/>
          <w:szCs w:val="28"/>
          <w:lang w:val="es-ES"/>
        </w:rPr>
        <w:t>nternas.</w:t>
      </w:r>
    </w:p>
    <w:p w:rsidR="00C928C6" w:rsidRDefault="00C928C6" w:rsidP="00C928C6">
      <w:pPr>
        <w:numPr>
          <w:ilvl w:val="0"/>
          <w:numId w:val="5"/>
        </w:numPr>
        <w:spacing w:after="0" w:line="240" w:lineRule="auto"/>
        <w:jc w:val="both"/>
        <w:rPr>
          <w:rFonts w:ascii="Times New Roman" w:hAnsi="Times New Roman" w:cs="Times New Roman"/>
          <w:sz w:val="28"/>
          <w:szCs w:val="28"/>
          <w:lang w:val="es-ES"/>
        </w:rPr>
      </w:pPr>
      <w:r w:rsidRPr="0031447C">
        <w:rPr>
          <w:rFonts w:ascii="Times New Roman" w:hAnsi="Times New Roman" w:cs="Times New Roman"/>
          <w:sz w:val="28"/>
          <w:szCs w:val="28"/>
          <w:lang w:val="es-ES"/>
        </w:rPr>
        <w:t>Falta</w:t>
      </w:r>
      <w:r w:rsidR="00126450">
        <w:rPr>
          <w:rFonts w:ascii="Times New Roman" w:hAnsi="Times New Roman" w:cs="Times New Roman"/>
          <w:sz w:val="28"/>
          <w:szCs w:val="28"/>
          <w:lang w:val="es-ES"/>
        </w:rPr>
        <w:t xml:space="preserve"> de equipos para acceso a entornos acuáticos.</w:t>
      </w:r>
    </w:p>
    <w:p w:rsidR="005023CD" w:rsidRPr="0031447C" w:rsidRDefault="005023CD" w:rsidP="00C928C6">
      <w:pPr>
        <w:numPr>
          <w:ilvl w:val="0"/>
          <w:numId w:val="5"/>
        </w:numPr>
        <w:spacing w:after="0" w:line="240" w:lineRule="auto"/>
        <w:jc w:val="both"/>
        <w:rPr>
          <w:rFonts w:ascii="Times New Roman" w:hAnsi="Times New Roman" w:cs="Times New Roman"/>
          <w:sz w:val="28"/>
          <w:szCs w:val="28"/>
          <w:lang w:val="es-ES"/>
        </w:rPr>
      </w:pPr>
      <w:r>
        <w:rPr>
          <w:rFonts w:ascii="Times New Roman" w:hAnsi="Times New Roman" w:cs="Times New Roman"/>
          <w:sz w:val="28"/>
          <w:szCs w:val="28"/>
          <w:lang w:val="es-ES"/>
        </w:rPr>
        <w:t>Falta de un Local propio.</w:t>
      </w:r>
    </w:p>
    <w:p w:rsidR="00C928C6" w:rsidRPr="0031447C" w:rsidRDefault="00C928C6" w:rsidP="00C928C6">
      <w:pPr>
        <w:numPr>
          <w:ilvl w:val="0"/>
          <w:numId w:val="5"/>
        </w:numPr>
        <w:spacing w:after="0" w:line="240" w:lineRule="auto"/>
        <w:jc w:val="both"/>
        <w:rPr>
          <w:rFonts w:ascii="Times New Roman" w:hAnsi="Times New Roman" w:cs="Times New Roman"/>
          <w:sz w:val="28"/>
          <w:szCs w:val="28"/>
          <w:lang w:val="es-ES"/>
        </w:rPr>
      </w:pPr>
      <w:r w:rsidRPr="0031447C">
        <w:rPr>
          <w:rFonts w:ascii="Times New Roman" w:hAnsi="Times New Roman" w:cs="Times New Roman"/>
          <w:sz w:val="28"/>
          <w:szCs w:val="28"/>
          <w:lang w:val="es-ES"/>
        </w:rPr>
        <w:t>Insuficiente manejo de la información.</w:t>
      </w:r>
    </w:p>
    <w:p w:rsidR="00C928C6" w:rsidRPr="0031447C" w:rsidRDefault="00C928C6" w:rsidP="00C928C6">
      <w:pPr>
        <w:numPr>
          <w:ilvl w:val="0"/>
          <w:numId w:val="5"/>
        </w:numPr>
        <w:spacing w:after="0" w:line="240" w:lineRule="auto"/>
        <w:jc w:val="both"/>
        <w:rPr>
          <w:rFonts w:ascii="Times New Roman" w:hAnsi="Times New Roman" w:cs="Times New Roman"/>
          <w:sz w:val="28"/>
          <w:szCs w:val="28"/>
        </w:rPr>
      </w:pPr>
      <w:r w:rsidRPr="0031447C">
        <w:rPr>
          <w:rFonts w:ascii="Times New Roman" w:hAnsi="Times New Roman" w:cs="Times New Roman"/>
          <w:sz w:val="28"/>
          <w:szCs w:val="28"/>
          <w:lang w:val="es-ES"/>
        </w:rPr>
        <w:t>Informes</w:t>
      </w:r>
      <w:r w:rsidRPr="0031447C">
        <w:rPr>
          <w:rFonts w:ascii="Times New Roman" w:hAnsi="Times New Roman" w:cs="Times New Roman"/>
          <w:sz w:val="28"/>
          <w:szCs w:val="28"/>
        </w:rPr>
        <w:t xml:space="preserve"> a</w:t>
      </w:r>
      <w:r w:rsidRPr="0031447C">
        <w:rPr>
          <w:rFonts w:ascii="Times New Roman" w:hAnsi="Times New Roman" w:cs="Times New Roman"/>
          <w:sz w:val="28"/>
          <w:szCs w:val="28"/>
          <w:lang w:val="es-ES"/>
        </w:rPr>
        <w:t xml:space="preserve"> destiempo</w:t>
      </w:r>
      <w:r w:rsidR="0031447C">
        <w:rPr>
          <w:rFonts w:ascii="Times New Roman" w:hAnsi="Times New Roman" w:cs="Times New Roman"/>
          <w:sz w:val="28"/>
          <w:szCs w:val="28"/>
          <w:lang w:val="es-ES"/>
        </w:rPr>
        <w:t>.</w:t>
      </w:r>
      <w:r w:rsidRPr="0031447C">
        <w:rPr>
          <w:rFonts w:ascii="Times New Roman" w:hAnsi="Times New Roman" w:cs="Times New Roman"/>
          <w:sz w:val="28"/>
          <w:szCs w:val="28"/>
        </w:rPr>
        <w:t xml:space="preserve"> </w:t>
      </w:r>
    </w:p>
    <w:p w:rsidR="00C928C6" w:rsidRPr="0031447C" w:rsidRDefault="00C928C6" w:rsidP="00C928C6">
      <w:pPr>
        <w:numPr>
          <w:ilvl w:val="0"/>
          <w:numId w:val="5"/>
        </w:numPr>
        <w:spacing w:after="0" w:line="240" w:lineRule="auto"/>
        <w:jc w:val="both"/>
        <w:rPr>
          <w:rFonts w:ascii="Times New Roman" w:hAnsi="Times New Roman" w:cs="Times New Roman"/>
          <w:sz w:val="28"/>
          <w:szCs w:val="28"/>
          <w:lang w:val="es-ES"/>
        </w:rPr>
      </w:pPr>
      <w:r w:rsidRPr="0031447C">
        <w:rPr>
          <w:rFonts w:ascii="Times New Roman" w:hAnsi="Times New Roman" w:cs="Times New Roman"/>
          <w:sz w:val="28"/>
          <w:szCs w:val="28"/>
        </w:rPr>
        <w:t>Poca disponibilidad de recursos económicos</w:t>
      </w:r>
      <w:r w:rsidR="0031447C">
        <w:rPr>
          <w:rFonts w:ascii="Times New Roman" w:hAnsi="Times New Roman" w:cs="Times New Roman"/>
          <w:sz w:val="28"/>
          <w:szCs w:val="28"/>
        </w:rPr>
        <w:t>.</w:t>
      </w:r>
    </w:p>
    <w:p w:rsidR="0031447C" w:rsidRPr="0031447C" w:rsidRDefault="0031447C" w:rsidP="0031447C">
      <w:pPr>
        <w:spacing w:after="0" w:line="240" w:lineRule="auto"/>
        <w:ind w:left="720"/>
        <w:jc w:val="both"/>
        <w:rPr>
          <w:rFonts w:ascii="Times New Roman" w:hAnsi="Times New Roman" w:cs="Times New Roman"/>
          <w:sz w:val="28"/>
          <w:szCs w:val="28"/>
          <w:lang w:val="es-ES"/>
        </w:rPr>
      </w:pPr>
    </w:p>
    <w:p w:rsidR="00C928C6" w:rsidRPr="0031447C" w:rsidRDefault="00C928C6" w:rsidP="00C928C6">
      <w:pPr>
        <w:jc w:val="both"/>
        <w:rPr>
          <w:rFonts w:ascii="Times New Roman" w:hAnsi="Times New Roman" w:cs="Times New Roman"/>
          <w:b/>
          <w:iCs/>
          <w:sz w:val="28"/>
          <w:szCs w:val="28"/>
          <w:lang w:val="es-ES"/>
        </w:rPr>
      </w:pPr>
      <w:r w:rsidRPr="0031447C">
        <w:rPr>
          <w:rFonts w:ascii="Times New Roman" w:hAnsi="Times New Roman" w:cs="Times New Roman"/>
          <w:b/>
          <w:iCs/>
          <w:sz w:val="28"/>
          <w:szCs w:val="28"/>
          <w:lang w:val="es-ES"/>
        </w:rPr>
        <w:t>Externas.</w:t>
      </w:r>
    </w:p>
    <w:p w:rsidR="00C928C6" w:rsidRPr="0031447C" w:rsidRDefault="00C928C6" w:rsidP="00C928C6">
      <w:pPr>
        <w:numPr>
          <w:ilvl w:val="0"/>
          <w:numId w:val="5"/>
        </w:numPr>
        <w:spacing w:after="0" w:line="240" w:lineRule="auto"/>
        <w:jc w:val="both"/>
        <w:rPr>
          <w:rFonts w:ascii="Times New Roman" w:hAnsi="Times New Roman" w:cs="Times New Roman"/>
          <w:sz w:val="28"/>
          <w:szCs w:val="28"/>
        </w:rPr>
      </w:pPr>
      <w:r w:rsidRPr="0031447C">
        <w:rPr>
          <w:rFonts w:ascii="Times New Roman" w:hAnsi="Times New Roman" w:cs="Times New Roman"/>
          <w:sz w:val="28"/>
          <w:szCs w:val="28"/>
          <w:lang w:val="es-ES"/>
        </w:rPr>
        <w:t>Dificultad</w:t>
      </w:r>
      <w:r w:rsidRPr="0031447C">
        <w:rPr>
          <w:rFonts w:ascii="Times New Roman" w:hAnsi="Times New Roman" w:cs="Times New Roman"/>
          <w:sz w:val="28"/>
          <w:szCs w:val="28"/>
        </w:rPr>
        <w:t xml:space="preserve"> de</w:t>
      </w:r>
      <w:r w:rsidRPr="0031447C">
        <w:rPr>
          <w:rFonts w:ascii="Times New Roman" w:hAnsi="Times New Roman" w:cs="Times New Roman"/>
          <w:sz w:val="28"/>
          <w:szCs w:val="28"/>
          <w:lang w:val="es-ES"/>
        </w:rPr>
        <w:t xml:space="preserve"> acceso</w:t>
      </w:r>
      <w:r w:rsidRPr="0031447C">
        <w:rPr>
          <w:rFonts w:ascii="Times New Roman" w:hAnsi="Times New Roman" w:cs="Times New Roman"/>
          <w:sz w:val="28"/>
          <w:szCs w:val="28"/>
        </w:rPr>
        <w:t xml:space="preserve"> vehicular. </w:t>
      </w:r>
    </w:p>
    <w:p w:rsidR="00C928C6" w:rsidRPr="0031447C" w:rsidRDefault="00C928C6" w:rsidP="00C928C6">
      <w:pPr>
        <w:numPr>
          <w:ilvl w:val="0"/>
          <w:numId w:val="5"/>
        </w:numPr>
        <w:spacing w:after="0" w:line="240" w:lineRule="auto"/>
        <w:jc w:val="both"/>
        <w:rPr>
          <w:rFonts w:ascii="Times New Roman" w:hAnsi="Times New Roman" w:cs="Times New Roman"/>
          <w:sz w:val="28"/>
          <w:szCs w:val="28"/>
          <w:lang w:val="es-ES"/>
        </w:rPr>
      </w:pPr>
      <w:r w:rsidRPr="0031447C">
        <w:rPr>
          <w:rFonts w:ascii="Times New Roman" w:hAnsi="Times New Roman" w:cs="Times New Roman"/>
          <w:sz w:val="28"/>
          <w:szCs w:val="28"/>
          <w:lang w:val="es-ES"/>
        </w:rPr>
        <w:t>Sistema de  coordinación en el terreno con otras instituciones.</w:t>
      </w:r>
    </w:p>
    <w:p w:rsidR="00C928C6" w:rsidRPr="005023CD" w:rsidRDefault="00C928C6" w:rsidP="005023CD">
      <w:pPr>
        <w:numPr>
          <w:ilvl w:val="0"/>
          <w:numId w:val="5"/>
        </w:numPr>
        <w:spacing w:after="0" w:line="240" w:lineRule="auto"/>
        <w:jc w:val="both"/>
        <w:rPr>
          <w:rFonts w:ascii="Times New Roman" w:hAnsi="Times New Roman" w:cs="Times New Roman"/>
          <w:sz w:val="28"/>
          <w:szCs w:val="28"/>
          <w:lang w:val="es-ES"/>
        </w:rPr>
      </w:pPr>
      <w:r w:rsidRPr="0031447C">
        <w:rPr>
          <w:rFonts w:ascii="Times New Roman" w:hAnsi="Times New Roman" w:cs="Times New Roman"/>
          <w:sz w:val="28"/>
          <w:szCs w:val="28"/>
          <w:lang w:val="es-ES"/>
        </w:rPr>
        <w:t>Necesidad de apoyo externo a la</w:t>
      </w:r>
      <w:r w:rsidR="0031447C">
        <w:rPr>
          <w:rFonts w:ascii="Times New Roman" w:hAnsi="Times New Roman" w:cs="Times New Roman"/>
          <w:sz w:val="28"/>
          <w:szCs w:val="28"/>
          <w:lang w:val="es-ES"/>
        </w:rPr>
        <w:t>s</w:t>
      </w:r>
      <w:r w:rsidRPr="0031447C">
        <w:rPr>
          <w:rFonts w:ascii="Times New Roman" w:hAnsi="Times New Roman" w:cs="Times New Roman"/>
          <w:sz w:val="28"/>
          <w:szCs w:val="28"/>
          <w:lang w:val="es-ES"/>
        </w:rPr>
        <w:t xml:space="preserve"> </w:t>
      </w:r>
      <w:r w:rsidR="0031447C">
        <w:rPr>
          <w:rFonts w:ascii="Times New Roman" w:hAnsi="Times New Roman" w:cs="Times New Roman"/>
          <w:sz w:val="28"/>
          <w:szCs w:val="28"/>
          <w:lang w:val="es-ES"/>
        </w:rPr>
        <w:t>Filiales.</w:t>
      </w:r>
    </w:p>
    <w:p w:rsidR="0031447C" w:rsidRDefault="0031447C" w:rsidP="00C928C6">
      <w:pPr>
        <w:numPr>
          <w:ilvl w:val="0"/>
          <w:numId w:val="5"/>
        </w:numPr>
        <w:spacing w:after="0" w:line="24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Clima.</w:t>
      </w:r>
    </w:p>
    <w:p w:rsidR="0031447C" w:rsidRDefault="0031447C" w:rsidP="0031447C">
      <w:pPr>
        <w:numPr>
          <w:ilvl w:val="0"/>
          <w:numId w:val="5"/>
        </w:numPr>
        <w:spacing w:after="0" w:line="24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Infraestructura afectada.</w:t>
      </w:r>
    </w:p>
    <w:p w:rsidR="005F4710" w:rsidRPr="005F4710" w:rsidRDefault="005F4710" w:rsidP="005F4710">
      <w:pPr>
        <w:spacing w:after="0" w:line="240" w:lineRule="auto"/>
        <w:ind w:left="720"/>
        <w:jc w:val="both"/>
        <w:rPr>
          <w:rFonts w:ascii="Times New Roman" w:hAnsi="Times New Roman" w:cs="Times New Roman"/>
          <w:sz w:val="28"/>
          <w:szCs w:val="28"/>
          <w:lang w:val="es-ES"/>
        </w:rPr>
      </w:pPr>
    </w:p>
    <w:p w:rsidR="0031447C" w:rsidRPr="0031447C" w:rsidRDefault="0049374B" w:rsidP="0031447C">
      <w:pPr>
        <w:rPr>
          <w:rFonts w:ascii="Times New Roman" w:hAnsi="Times New Roman" w:cs="Times New Roman"/>
          <w:b/>
          <w:iCs/>
          <w:sz w:val="28"/>
          <w:szCs w:val="28"/>
          <w:lang w:val="es-SV"/>
        </w:rPr>
      </w:pPr>
      <w:r>
        <w:rPr>
          <w:rFonts w:ascii="Times New Roman" w:hAnsi="Times New Roman" w:cs="Times New Roman"/>
          <w:b/>
          <w:iCs/>
          <w:sz w:val="28"/>
          <w:szCs w:val="28"/>
          <w:lang w:val="es-SV"/>
        </w:rPr>
        <w:t xml:space="preserve">1.4 </w:t>
      </w:r>
      <w:r w:rsidR="0031447C" w:rsidRPr="0031447C">
        <w:rPr>
          <w:rFonts w:ascii="Times New Roman" w:hAnsi="Times New Roman" w:cs="Times New Roman"/>
          <w:b/>
          <w:iCs/>
          <w:sz w:val="28"/>
          <w:szCs w:val="28"/>
          <w:lang w:val="es-SV"/>
        </w:rPr>
        <w:t>Alcance y Cobertura.</w:t>
      </w:r>
    </w:p>
    <w:p w:rsidR="00DC4DAB" w:rsidRDefault="00DC4DAB" w:rsidP="0031447C">
      <w:pPr>
        <w:autoSpaceDE w:val="0"/>
        <w:autoSpaceDN w:val="0"/>
        <w:adjustRightInd w:val="0"/>
        <w:jc w:val="both"/>
        <w:rPr>
          <w:rFonts w:ascii="Times New Roman" w:hAnsi="Times New Roman" w:cs="Times New Roman"/>
          <w:sz w:val="28"/>
          <w:szCs w:val="28"/>
          <w:lang w:val="es-SV"/>
        </w:rPr>
      </w:pPr>
      <w:r>
        <w:rPr>
          <w:rFonts w:ascii="Times New Roman" w:hAnsi="Times New Roman" w:cs="Times New Roman"/>
          <w:sz w:val="28"/>
          <w:szCs w:val="28"/>
          <w:lang w:val="es-SV"/>
        </w:rPr>
        <w:t>E</w:t>
      </w:r>
      <w:r w:rsidRPr="0031447C">
        <w:rPr>
          <w:rFonts w:ascii="Times New Roman" w:hAnsi="Times New Roman" w:cs="Times New Roman"/>
          <w:sz w:val="28"/>
          <w:szCs w:val="28"/>
          <w:lang w:val="es-SV"/>
        </w:rPr>
        <w:t>s</w:t>
      </w:r>
      <w:r>
        <w:rPr>
          <w:rFonts w:ascii="Times New Roman" w:hAnsi="Times New Roman" w:cs="Times New Roman"/>
          <w:sz w:val="28"/>
          <w:szCs w:val="28"/>
          <w:lang w:val="es-SV"/>
        </w:rPr>
        <w:t>te plan tiene una cobertura a nivel Provincial y hace énfasis en los F</w:t>
      </w:r>
      <w:r w:rsidRPr="0031447C">
        <w:rPr>
          <w:rFonts w:ascii="Times New Roman" w:hAnsi="Times New Roman" w:cs="Times New Roman"/>
          <w:sz w:val="28"/>
          <w:szCs w:val="28"/>
          <w:lang w:val="es-SV"/>
        </w:rPr>
        <w:t xml:space="preserve">enómenos </w:t>
      </w:r>
      <w:proofErr w:type="spellStart"/>
      <w:r>
        <w:rPr>
          <w:rFonts w:ascii="Times New Roman" w:hAnsi="Times New Roman" w:cs="Times New Roman"/>
          <w:sz w:val="28"/>
          <w:szCs w:val="28"/>
          <w:lang w:val="es-SV"/>
        </w:rPr>
        <w:t>H</w:t>
      </w:r>
      <w:r w:rsidRPr="0031447C">
        <w:rPr>
          <w:rFonts w:ascii="Times New Roman" w:hAnsi="Times New Roman" w:cs="Times New Roman"/>
          <w:sz w:val="28"/>
          <w:szCs w:val="28"/>
          <w:lang w:val="es-SV"/>
        </w:rPr>
        <w:t>idrometeorol</w:t>
      </w:r>
      <w:r>
        <w:rPr>
          <w:rFonts w:ascii="Times New Roman" w:hAnsi="Times New Roman" w:cs="Times New Roman"/>
          <w:sz w:val="28"/>
          <w:szCs w:val="28"/>
          <w:lang w:val="es-SV"/>
        </w:rPr>
        <w:t>ógicos</w:t>
      </w:r>
      <w:proofErr w:type="spellEnd"/>
      <w:r>
        <w:rPr>
          <w:rFonts w:ascii="Times New Roman" w:hAnsi="Times New Roman" w:cs="Times New Roman"/>
          <w:sz w:val="28"/>
          <w:szCs w:val="28"/>
          <w:lang w:val="es-SV"/>
        </w:rPr>
        <w:t xml:space="preserve"> y/o sus efectos directos, </w:t>
      </w:r>
      <w:r w:rsidRPr="0031447C">
        <w:rPr>
          <w:rFonts w:ascii="Times New Roman" w:hAnsi="Times New Roman" w:cs="Times New Roman"/>
          <w:sz w:val="28"/>
          <w:szCs w:val="28"/>
          <w:lang w:val="es-SV"/>
        </w:rPr>
        <w:t xml:space="preserve">los </w:t>
      </w:r>
      <w:r>
        <w:rPr>
          <w:rFonts w:ascii="Times New Roman" w:hAnsi="Times New Roman" w:cs="Times New Roman"/>
          <w:sz w:val="28"/>
          <w:szCs w:val="28"/>
          <w:lang w:val="es-SV"/>
        </w:rPr>
        <w:t xml:space="preserve">cuales a </w:t>
      </w:r>
      <w:proofErr w:type="spellStart"/>
      <w:r>
        <w:rPr>
          <w:rFonts w:ascii="Times New Roman" w:hAnsi="Times New Roman" w:cs="Times New Roman"/>
          <w:sz w:val="28"/>
          <w:szCs w:val="28"/>
          <w:lang w:val="es-SV"/>
        </w:rPr>
        <w:t>trave</w:t>
      </w:r>
      <w:r w:rsidRPr="0031447C">
        <w:rPr>
          <w:rFonts w:ascii="Times New Roman" w:hAnsi="Times New Roman" w:cs="Times New Roman"/>
          <w:sz w:val="28"/>
          <w:szCs w:val="28"/>
          <w:lang w:val="es-SV"/>
        </w:rPr>
        <w:t>s</w:t>
      </w:r>
      <w:proofErr w:type="spellEnd"/>
      <w:r w:rsidRPr="0031447C">
        <w:rPr>
          <w:rFonts w:ascii="Times New Roman" w:hAnsi="Times New Roman" w:cs="Times New Roman"/>
          <w:sz w:val="28"/>
          <w:szCs w:val="28"/>
          <w:lang w:val="es-SV"/>
        </w:rPr>
        <w:t xml:space="preserve"> de los años </w:t>
      </w:r>
      <w:r>
        <w:rPr>
          <w:rFonts w:ascii="Times New Roman" w:hAnsi="Times New Roman" w:cs="Times New Roman"/>
          <w:sz w:val="28"/>
          <w:szCs w:val="28"/>
          <w:lang w:val="es-SV"/>
        </w:rPr>
        <w:t xml:space="preserve">causan </w:t>
      </w:r>
      <w:r w:rsidRPr="0031447C">
        <w:rPr>
          <w:rFonts w:ascii="Times New Roman" w:hAnsi="Times New Roman" w:cs="Times New Roman"/>
          <w:sz w:val="28"/>
          <w:szCs w:val="28"/>
          <w:lang w:val="es-SV"/>
        </w:rPr>
        <w:t xml:space="preserve"> más daños en nuestro país, los mism</w:t>
      </w:r>
      <w:r w:rsidR="00126450">
        <w:rPr>
          <w:rFonts w:ascii="Times New Roman" w:hAnsi="Times New Roman" w:cs="Times New Roman"/>
          <w:sz w:val="28"/>
          <w:szCs w:val="28"/>
          <w:lang w:val="es-SV"/>
        </w:rPr>
        <w:t>os son Huracanes e I</w:t>
      </w:r>
      <w:r>
        <w:rPr>
          <w:rFonts w:ascii="Times New Roman" w:hAnsi="Times New Roman" w:cs="Times New Roman"/>
          <w:sz w:val="28"/>
          <w:szCs w:val="28"/>
          <w:lang w:val="es-SV"/>
        </w:rPr>
        <w:t>nundaciones.</w:t>
      </w:r>
    </w:p>
    <w:p w:rsidR="0031447C" w:rsidRPr="0031447C" w:rsidRDefault="00DC4DAB" w:rsidP="0031447C">
      <w:pPr>
        <w:autoSpaceDE w:val="0"/>
        <w:autoSpaceDN w:val="0"/>
        <w:adjustRightInd w:val="0"/>
        <w:jc w:val="both"/>
        <w:rPr>
          <w:rFonts w:ascii="Times New Roman" w:hAnsi="Times New Roman" w:cs="Times New Roman"/>
          <w:sz w:val="28"/>
          <w:szCs w:val="28"/>
          <w:lang w:val="es-SV"/>
        </w:rPr>
      </w:pPr>
      <w:r>
        <w:rPr>
          <w:rFonts w:ascii="Times New Roman" w:hAnsi="Times New Roman" w:cs="Times New Roman"/>
          <w:sz w:val="28"/>
          <w:szCs w:val="28"/>
          <w:lang w:val="es-SV"/>
        </w:rPr>
        <w:t xml:space="preserve">Estos  Fenómenos </w:t>
      </w:r>
      <w:r w:rsidR="0031447C" w:rsidRPr="0031447C">
        <w:rPr>
          <w:rFonts w:ascii="Times New Roman" w:hAnsi="Times New Roman" w:cs="Times New Roman"/>
          <w:sz w:val="28"/>
          <w:szCs w:val="28"/>
          <w:lang w:val="es-SV"/>
        </w:rPr>
        <w:t xml:space="preserve">están presentes todo el año en nuestro país, siendo los mismos mas frecuentes en el periodo comprendido del 1 de junio al 30 de noviembre, periodo conocido como temporada ciclónica. </w:t>
      </w:r>
    </w:p>
    <w:p w:rsidR="0031447C" w:rsidRDefault="0031447C" w:rsidP="0031447C">
      <w:pPr>
        <w:autoSpaceDE w:val="0"/>
        <w:autoSpaceDN w:val="0"/>
        <w:adjustRightInd w:val="0"/>
        <w:jc w:val="both"/>
        <w:rPr>
          <w:rFonts w:ascii="Times New Roman" w:hAnsi="Times New Roman" w:cs="Times New Roman"/>
          <w:sz w:val="28"/>
          <w:szCs w:val="28"/>
          <w:lang w:val="es-SV"/>
        </w:rPr>
      </w:pPr>
      <w:r w:rsidRPr="0031447C">
        <w:rPr>
          <w:rFonts w:ascii="Times New Roman" w:hAnsi="Times New Roman" w:cs="Times New Roman"/>
          <w:sz w:val="28"/>
          <w:szCs w:val="28"/>
          <w:lang w:val="es-SV"/>
        </w:rPr>
        <w:t xml:space="preserve">Los puntos más vulnerables o más críticos serán determinados según el fenómeno hidrometeorológico, debido a que no todos los fenómenos tienen los mismos efectos directos o afectan de igual manera a todas las </w:t>
      </w:r>
      <w:r w:rsidR="005023CD">
        <w:rPr>
          <w:rFonts w:ascii="Times New Roman" w:hAnsi="Times New Roman" w:cs="Times New Roman"/>
          <w:sz w:val="28"/>
          <w:szCs w:val="28"/>
          <w:lang w:val="es-SV"/>
        </w:rPr>
        <w:t>Comunidades.</w:t>
      </w:r>
    </w:p>
    <w:p w:rsidR="00DC4DAB" w:rsidRDefault="00DC4DAB" w:rsidP="0031447C">
      <w:pPr>
        <w:autoSpaceDE w:val="0"/>
        <w:autoSpaceDN w:val="0"/>
        <w:adjustRightInd w:val="0"/>
        <w:jc w:val="both"/>
        <w:rPr>
          <w:rFonts w:ascii="Times New Roman" w:hAnsi="Times New Roman" w:cs="Times New Roman"/>
          <w:sz w:val="28"/>
          <w:szCs w:val="28"/>
          <w:lang w:val="es-SV"/>
        </w:rPr>
      </w:pPr>
    </w:p>
    <w:p w:rsidR="00126450" w:rsidRPr="0031447C" w:rsidRDefault="00126450" w:rsidP="0031447C">
      <w:pPr>
        <w:autoSpaceDE w:val="0"/>
        <w:autoSpaceDN w:val="0"/>
        <w:adjustRightInd w:val="0"/>
        <w:jc w:val="both"/>
        <w:rPr>
          <w:rFonts w:ascii="Times New Roman" w:hAnsi="Times New Roman" w:cs="Times New Roman"/>
          <w:sz w:val="28"/>
          <w:szCs w:val="28"/>
          <w:lang w:val="es-SV"/>
        </w:rPr>
      </w:pPr>
    </w:p>
    <w:p w:rsidR="00175F58" w:rsidRPr="00B97EB6" w:rsidRDefault="00FE0D27" w:rsidP="00175F58">
      <w:pPr>
        <w:jc w:val="both"/>
        <w:rPr>
          <w:rFonts w:ascii="Times New Roman" w:hAnsi="Times New Roman" w:cs="Times New Roman"/>
          <w:sz w:val="28"/>
          <w:szCs w:val="28"/>
        </w:rPr>
      </w:pPr>
      <w:r w:rsidRPr="0049374B">
        <w:rPr>
          <w:b/>
          <w:noProof/>
          <w:sz w:val="28"/>
          <w:szCs w:val="28"/>
          <w:lang w:eastAsia="es-DO"/>
        </w:rPr>
        <w:lastRenderedPageBreak/>
        <w:drawing>
          <wp:anchor distT="0" distB="0" distL="114300" distR="114300" simplePos="0" relativeHeight="251658240" behindDoc="0" locked="0" layoutInCell="1" allowOverlap="1" wp14:anchorId="01F26897" wp14:editId="4BA30DA5">
            <wp:simplePos x="0" y="0"/>
            <wp:positionH relativeFrom="column">
              <wp:posOffset>3196590</wp:posOffset>
            </wp:positionH>
            <wp:positionV relativeFrom="paragraph">
              <wp:posOffset>328295</wp:posOffset>
            </wp:positionV>
            <wp:extent cx="2428875" cy="2766695"/>
            <wp:effectExtent l="114300" t="57150" r="85725" b="1479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43962" t="19490" r="22382" b="7889"/>
                    <a:stretch/>
                  </pic:blipFill>
                  <pic:spPr bwMode="auto">
                    <a:xfrm>
                      <a:off x="0" y="0"/>
                      <a:ext cx="2428875" cy="27666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7EB6" w:rsidRPr="0049374B">
        <w:rPr>
          <w:rFonts w:ascii="Times New Roman" w:hAnsi="Times New Roman" w:cs="Times New Roman"/>
          <w:b/>
          <w:sz w:val="28"/>
          <w:szCs w:val="28"/>
        </w:rPr>
        <w:t xml:space="preserve">2. </w:t>
      </w:r>
      <w:r w:rsidR="00B97EB6" w:rsidRPr="006D4BD1">
        <w:rPr>
          <w:rFonts w:ascii="Times New Roman" w:hAnsi="Times New Roman" w:cs="Times New Roman"/>
          <w:b/>
          <w:sz w:val="28"/>
          <w:szCs w:val="28"/>
        </w:rPr>
        <w:t>Contex</w:t>
      </w:r>
      <w:r w:rsidR="00D213AE" w:rsidRPr="006D4BD1">
        <w:rPr>
          <w:rFonts w:ascii="Times New Roman" w:hAnsi="Times New Roman" w:cs="Times New Roman"/>
          <w:b/>
          <w:sz w:val="28"/>
          <w:szCs w:val="28"/>
        </w:rPr>
        <w:t>t</w:t>
      </w:r>
      <w:r w:rsidR="00B97EB6" w:rsidRPr="006D4BD1">
        <w:rPr>
          <w:rFonts w:ascii="Times New Roman" w:hAnsi="Times New Roman" w:cs="Times New Roman"/>
          <w:b/>
          <w:sz w:val="28"/>
          <w:szCs w:val="28"/>
        </w:rPr>
        <w:t>o</w:t>
      </w:r>
      <w:r w:rsidR="00D213AE" w:rsidRPr="006D4BD1">
        <w:rPr>
          <w:rFonts w:ascii="Times New Roman" w:hAnsi="Times New Roman" w:cs="Times New Roman"/>
          <w:b/>
          <w:sz w:val="28"/>
          <w:szCs w:val="28"/>
        </w:rPr>
        <w:t xml:space="preserve"> Histórico de la Provincia</w:t>
      </w:r>
      <w:r w:rsidR="00D213AE">
        <w:rPr>
          <w:rFonts w:ascii="Times New Roman" w:hAnsi="Times New Roman" w:cs="Times New Roman"/>
          <w:sz w:val="28"/>
          <w:szCs w:val="28"/>
        </w:rPr>
        <w:t xml:space="preserve"> </w:t>
      </w:r>
    </w:p>
    <w:p w:rsidR="00175F58" w:rsidRPr="00B97EB6" w:rsidRDefault="00175F58" w:rsidP="00B97EB6">
      <w:pPr>
        <w:pStyle w:val="NormalWeb"/>
        <w:jc w:val="both"/>
        <w:rPr>
          <w:sz w:val="28"/>
          <w:szCs w:val="28"/>
        </w:rPr>
      </w:pPr>
      <w:r w:rsidRPr="00B97EB6">
        <w:rPr>
          <w:sz w:val="28"/>
          <w:szCs w:val="28"/>
        </w:rPr>
        <w:t xml:space="preserve">El nombre conmemora el cuadro de </w:t>
      </w:r>
      <w:r w:rsidRPr="00B97EB6">
        <w:rPr>
          <w:i/>
          <w:iCs/>
          <w:sz w:val="28"/>
          <w:szCs w:val="28"/>
        </w:rPr>
        <w:t>Nuestra Señora de La Altagracia</w:t>
      </w:r>
      <w:r w:rsidRPr="00B97EB6">
        <w:rPr>
          <w:sz w:val="28"/>
          <w:szCs w:val="28"/>
        </w:rPr>
        <w:t xml:space="preserve">, traído desde </w:t>
      </w:r>
      <w:hyperlink r:id="rId12" w:tooltip="España" w:history="1">
        <w:r w:rsidRPr="00B97EB6">
          <w:rPr>
            <w:rStyle w:val="Hipervnculo"/>
            <w:color w:val="auto"/>
            <w:sz w:val="28"/>
            <w:szCs w:val="28"/>
            <w:u w:val="none"/>
          </w:rPr>
          <w:t>España</w:t>
        </w:r>
      </w:hyperlink>
      <w:r w:rsidRPr="00B97EB6">
        <w:rPr>
          <w:sz w:val="28"/>
          <w:szCs w:val="28"/>
        </w:rPr>
        <w:t xml:space="preserve"> en el siglo XVI. Varios milagros son atribuidos a esta obra. La Virgen dio nombre a un santuario en </w:t>
      </w:r>
      <w:hyperlink r:id="rId13" w:tooltip="Salvaleón de Higüey" w:history="1">
        <w:proofErr w:type="spellStart"/>
        <w:r w:rsidRPr="00B97EB6">
          <w:rPr>
            <w:rStyle w:val="Hipervnculo"/>
            <w:color w:val="auto"/>
            <w:sz w:val="28"/>
            <w:szCs w:val="28"/>
            <w:u w:val="none"/>
          </w:rPr>
          <w:t>Salvaleón</w:t>
        </w:r>
        <w:proofErr w:type="spellEnd"/>
        <w:r w:rsidRPr="00B97EB6">
          <w:rPr>
            <w:rStyle w:val="Hipervnculo"/>
            <w:color w:val="auto"/>
            <w:sz w:val="28"/>
            <w:szCs w:val="28"/>
            <w:u w:val="none"/>
          </w:rPr>
          <w:t xml:space="preserve"> de </w:t>
        </w:r>
        <w:proofErr w:type="spellStart"/>
        <w:r w:rsidRPr="00B97EB6">
          <w:rPr>
            <w:rStyle w:val="Hipervnculo"/>
            <w:color w:val="auto"/>
            <w:sz w:val="28"/>
            <w:szCs w:val="28"/>
            <w:u w:val="none"/>
          </w:rPr>
          <w:t>Higüey</w:t>
        </w:r>
        <w:proofErr w:type="spellEnd"/>
      </w:hyperlink>
      <w:r w:rsidRPr="00B97EB6">
        <w:rPr>
          <w:sz w:val="28"/>
          <w:szCs w:val="28"/>
        </w:rPr>
        <w:t xml:space="preserve"> (ciudad conocida simplemente como </w:t>
      </w:r>
      <w:proofErr w:type="spellStart"/>
      <w:r w:rsidRPr="00B97EB6">
        <w:rPr>
          <w:sz w:val="28"/>
          <w:szCs w:val="28"/>
        </w:rPr>
        <w:t>Higüey</w:t>
      </w:r>
      <w:proofErr w:type="spellEnd"/>
      <w:r w:rsidRPr="00B97EB6">
        <w:rPr>
          <w:sz w:val="28"/>
          <w:szCs w:val="28"/>
        </w:rPr>
        <w:t xml:space="preserve">), sobre el que en la segunda mitad del siglo XX se construyó la Basílica de </w:t>
      </w:r>
      <w:hyperlink r:id="rId14" w:tooltip="Nuestra Señora de la Altagracia" w:history="1">
        <w:r w:rsidRPr="00B97EB6">
          <w:rPr>
            <w:rStyle w:val="Hipervnculo"/>
            <w:color w:val="auto"/>
            <w:sz w:val="28"/>
            <w:szCs w:val="28"/>
            <w:u w:val="none"/>
          </w:rPr>
          <w:t>Nuestra Señora de la Altagracia</w:t>
        </w:r>
      </w:hyperlink>
      <w:r w:rsidRPr="00B97EB6">
        <w:rPr>
          <w:sz w:val="28"/>
          <w:szCs w:val="28"/>
        </w:rPr>
        <w:t xml:space="preserve"> inaugurada en 1971. Cerca de la ciudad se sitúa también el lugar conocido por </w:t>
      </w:r>
      <w:hyperlink r:id="rId15" w:tooltip="Altos de Chavón" w:history="1">
        <w:r w:rsidRPr="00B97EB6">
          <w:rPr>
            <w:rStyle w:val="Hipervnculo"/>
            <w:color w:val="auto"/>
            <w:sz w:val="28"/>
            <w:szCs w:val="28"/>
            <w:u w:val="none"/>
          </w:rPr>
          <w:t>Altos de Chavón</w:t>
        </w:r>
      </w:hyperlink>
      <w:r w:rsidRPr="00B97EB6">
        <w:rPr>
          <w:sz w:val="28"/>
          <w:szCs w:val="28"/>
        </w:rPr>
        <w:t xml:space="preserve">, una villa mediterránea medieval construida en piedra en una altura sobre el río Chavón. </w:t>
      </w:r>
    </w:p>
    <w:p w:rsidR="00175F58" w:rsidRPr="005023CD" w:rsidRDefault="0049374B" w:rsidP="00B97EB6">
      <w:pPr>
        <w:pStyle w:val="Ttulo2"/>
        <w:jc w:val="both"/>
        <w:rPr>
          <w:sz w:val="28"/>
          <w:szCs w:val="28"/>
          <w:u w:val="single"/>
        </w:rPr>
      </w:pPr>
      <w:bookmarkStart w:id="0" w:name="Historia"/>
      <w:bookmarkEnd w:id="0"/>
      <w:r>
        <w:rPr>
          <w:rStyle w:val="mw-headline"/>
          <w:sz w:val="28"/>
          <w:szCs w:val="28"/>
          <w:u w:val="single"/>
        </w:rPr>
        <w:t xml:space="preserve">2.1 </w:t>
      </w:r>
      <w:r w:rsidR="00175F58" w:rsidRPr="005023CD">
        <w:rPr>
          <w:rStyle w:val="mw-headline"/>
          <w:sz w:val="28"/>
          <w:szCs w:val="28"/>
          <w:u w:val="single"/>
        </w:rPr>
        <w:t xml:space="preserve">Historia </w:t>
      </w:r>
    </w:p>
    <w:p w:rsidR="00175F58" w:rsidRPr="00B97EB6" w:rsidRDefault="00175F58" w:rsidP="00B97EB6">
      <w:pPr>
        <w:pStyle w:val="NormalWeb"/>
        <w:jc w:val="both"/>
        <w:rPr>
          <w:sz w:val="28"/>
          <w:szCs w:val="28"/>
        </w:rPr>
      </w:pPr>
      <w:r w:rsidRPr="00B97EB6">
        <w:rPr>
          <w:sz w:val="28"/>
          <w:szCs w:val="28"/>
        </w:rPr>
        <w:t xml:space="preserve">Para 1503, Juan de Esquivel conquistó este cacicazgo y fundó una fortaleza la cual convirtió en 1506 por orden de Ovando en una villa, llamándola </w:t>
      </w:r>
      <w:proofErr w:type="spellStart"/>
      <w:r w:rsidRPr="00B97EB6">
        <w:rPr>
          <w:sz w:val="28"/>
          <w:szCs w:val="28"/>
        </w:rPr>
        <w:t>Salvaleón</w:t>
      </w:r>
      <w:proofErr w:type="spellEnd"/>
      <w:r w:rsidRPr="00B97EB6">
        <w:rPr>
          <w:sz w:val="28"/>
          <w:szCs w:val="28"/>
        </w:rPr>
        <w:t xml:space="preserve"> de Higuey. </w:t>
      </w:r>
    </w:p>
    <w:p w:rsidR="00175F58" w:rsidRPr="00B97EB6" w:rsidRDefault="00175F58" w:rsidP="00B97EB6">
      <w:pPr>
        <w:pStyle w:val="NormalWeb"/>
        <w:jc w:val="both"/>
        <w:rPr>
          <w:sz w:val="28"/>
          <w:szCs w:val="28"/>
        </w:rPr>
      </w:pPr>
      <w:r w:rsidRPr="00B97EB6">
        <w:rPr>
          <w:sz w:val="28"/>
          <w:szCs w:val="28"/>
        </w:rPr>
        <w:t xml:space="preserve">Más tarde, por </w:t>
      </w:r>
      <w:hyperlink r:id="rId16" w:tooltip="Privilegio Real (puede agregar contenido)" w:history="1">
        <w:r w:rsidRPr="00B97EB6">
          <w:rPr>
            <w:rStyle w:val="Hipervnculo"/>
            <w:color w:val="auto"/>
            <w:sz w:val="28"/>
            <w:szCs w:val="28"/>
            <w:u w:val="none"/>
          </w:rPr>
          <w:t>Privilegio Real</w:t>
        </w:r>
      </w:hyperlink>
      <w:r w:rsidRPr="00B97EB6">
        <w:rPr>
          <w:sz w:val="28"/>
          <w:szCs w:val="28"/>
        </w:rPr>
        <w:t xml:space="preserve"> despachado desde </w:t>
      </w:r>
      <w:hyperlink r:id="rId17" w:tooltip="Sevilla (puede agregar contenido)" w:history="1">
        <w:r w:rsidRPr="00B97EB6">
          <w:rPr>
            <w:rStyle w:val="Hipervnculo"/>
            <w:color w:val="auto"/>
            <w:sz w:val="28"/>
            <w:szCs w:val="28"/>
            <w:u w:val="none"/>
          </w:rPr>
          <w:t>Sevilla</w:t>
        </w:r>
      </w:hyperlink>
      <w:r w:rsidRPr="00B97EB6">
        <w:rPr>
          <w:sz w:val="28"/>
          <w:szCs w:val="28"/>
        </w:rPr>
        <w:t xml:space="preserve"> el 7 de Diciembre de </w:t>
      </w:r>
      <w:hyperlink r:id="rId18" w:tooltip="1508 (puede agregar contenido)" w:history="1">
        <w:r w:rsidRPr="00B97EB6">
          <w:rPr>
            <w:rStyle w:val="Hipervnculo"/>
            <w:color w:val="auto"/>
            <w:sz w:val="28"/>
            <w:szCs w:val="28"/>
            <w:u w:val="none"/>
          </w:rPr>
          <w:t>1508</w:t>
        </w:r>
      </w:hyperlink>
      <w:r w:rsidRPr="00B97EB6">
        <w:rPr>
          <w:sz w:val="28"/>
          <w:szCs w:val="28"/>
        </w:rPr>
        <w:t xml:space="preserve"> se le concedió a esta villa el Escudo de Armas. Durante el período colonial español, </w:t>
      </w:r>
      <w:proofErr w:type="spellStart"/>
      <w:r w:rsidRPr="00B97EB6">
        <w:rPr>
          <w:sz w:val="28"/>
          <w:szCs w:val="28"/>
        </w:rPr>
        <w:t>Higüey</w:t>
      </w:r>
      <w:proofErr w:type="spellEnd"/>
      <w:r w:rsidRPr="00B97EB6">
        <w:rPr>
          <w:sz w:val="28"/>
          <w:szCs w:val="28"/>
        </w:rPr>
        <w:t xml:space="preserve"> permaneció como Parroquia del partido del </w:t>
      </w:r>
      <w:proofErr w:type="spellStart"/>
      <w:r w:rsidRPr="00B97EB6">
        <w:rPr>
          <w:sz w:val="28"/>
          <w:szCs w:val="28"/>
        </w:rPr>
        <w:t>Seibo</w:t>
      </w:r>
      <w:proofErr w:type="spellEnd"/>
      <w:r w:rsidRPr="00B97EB6">
        <w:rPr>
          <w:sz w:val="28"/>
          <w:szCs w:val="28"/>
        </w:rPr>
        <w:t xml:space="preserve">. Luego en </w:t>
      </w:r>
      <w:hyperlink r:id="rId19" w:tooltip="1801 (puede agregar contenido)" w:history="1">
        <w:r w:rsidRPr="00B97EB6">
          <w:rPr>
            <w:rStyle w:val="Hipervnculo"/>
            <w:color w:val="auto"/>
            <w:sz w:val="28"/>
            <w:szCs w:val="28"/>
            <w:u w:val="none"/>
          </w:rPr>
          <w:t>1801</w:t>
        </w:r>
      </w:hyperlink>
      <w:r w:rsidRPr="00B97EB6">
        <w:rPr>
          <w:sz w:val="28"/>
          <w:szCs w:val="28"/>
        </w:rPr>
        <w:t xml:space="preserve">, debido a la división territorial llevada a cabo por </w:t>
      </w:r>
      <w:proofErr w:type="spellStart"/>
      <w:r w:rsidRPr="00B97EB6">
        <w:rPr>
          <w:sz w:val="28"/>
          <w:szCs w:val="28"/>
        </w:rPr>
        <w:t>Toussaint</w:t>
      </w:r>
      <w:proofErr w:type="spellEnd"/>
      <w:r w:rsidRPr="00B97EB6">
        <w:rPr>
          <w:sz w:val="28"/>
          <w:szCs w:val="28"/>
        </w:rPr>
        <w:t xml:space="preserve"> </w:t>
      </w:r>
      <w:proofErr w:type="spellStart"/>
      <w:r w:rsidRPr="00B97EB6">
        <w:rPr>
          <w:sz w:val="28"/>
          <w:szCs w:val="28"/>
        </w:rPr>
        <w:t>Louverture</w:t>
      </w:r>
      <w:proofErr w:type="spellEnd"/>
      <w:r w:rsidRPr="00B97EB6">
        <w:rPr>
          <w:sz w:val="28"/>
          <w:szCs w:val="28"/>
        </w:rPr>
        <w:t xml:space="preserve"> durante su dominio de la parte española de la isla, pasó a ser un distrito del departamento del Ozama. </w:t>
      </w:r>
    </w:p>
    <w:p w:rsidR="00175F58" w:rsidRPr="00B97EB6" w:rsidRDefault="00175F58" w:rsidP="00B97EB6">
      <w:pPr>
        <w:pStyle w:val="NormalWeb"/>
        <w:jc w:val="both"/>
        <w:rPr>
          <w:sz w:val="28"/>
          <w:szCs w:val="28"/>
        </w:rPr>
      </w:pPr>
      <w:r w:rsidRPr="00B97EB6">
        <w:rPr>
          <w:sz w:val="28"/>
          <w:szCs w:val="28"/>
        </w:rPr>
        <w:t xml:space="preserve">Después del período de la Reconquista, en 1809, cuando España obtuvo de nuevo del dominio de la parte oriental, </w:t>
      </w:r>
      <w:proofErr w:type="spellStart"/>
      <w:r w:rsidRPr="00B97EB6">
        <w:rPr>
          <w:sz w:val="28"/>
          <w:szCs w:val="28"/>
        </w:rPr>
        <w:t>Higüey</w:t>
      </w:r>
      <w:proofErr w:type="spellEnd"/>
      <w:r w:rsidRPr="00B97EB6">
        <w:rPr>
          <w:sz w:val="28"/>
          <w:szCs w:val="28"/>
        </w:rPr>
        <w:t xml:space="preserve"> volvió a ser Parroquia del partido del </w:t>
      </w:r>
      <w:proofErr w:type="spellStart"/>
      <w:r w:rsidRPr="00B97EB6">
        <w:rPr>
          <w:sz w:val="28"/>
          <w:szCs w:val="28"/>
        </w:rPr>
        <w:t>Seibo</w:t>
      </w:r>
      <w:proofErr w:type="spellEnd"/>
      <w:r w:rsidRPr="00B97EB6">
        <w:rPr>
          <w:sz w:val="28"/>
          <w:szCs w:val="28"/>
        </w:rPr>
        <w:t xml:space="preserve"> hasta 1821. Luego para 1822, año en que se produjo la ocupación haitiana bajo el mando de </w:t>
      </w:r>
      <w:proofErr w:type="spellStart"/>
      <w:r w:rsidRPr="00B97EB6">
        <w:rPr>
          <w:sz w:val="28"/>
          <w:szCs w:val="28"/>
        </w:rPr>
        <w:t>Boyer</w:t>
      </w:r>
      <w:proofErr w:type="spellEnd"/>
      <w:r w:rsidRPr="00B97EB6">
        <w:rPr>
          <w:sz w:val="28"/>
          <w:szCs w:val="28"/>
        </w:rPr>
        <w:t xml:space="preserve">, volvió a ser del Departamento del Ozama. Y al proclamarse la República en el 1844, la Junta Central Gubernativa la designó común del Departamento del </w:t>
      </w:r>
      <w:proofErr w:type="spellStart"/>
      <w:r w:rsidRPr="00B97EB6">
        <w:rPr>
          <w:sz w:val="28"/>
          <w:szCs w:val="28"/>
        </w:rPr>
        <w:t>Seibo</w:t>
      </w:r>
      <w:proofErr w:type="spellEnd"/>
      <w:r w:rsidRPr="00B97EB6">
        <w:rPr>
          <w:sz w:val="28"/>
          <w:szCs w:val="28"/>
        </w:rPr>
        <w:t xml:space="preserve">. </w:t>
      </w:r>
    </w:p>
    <w:p w:rsidR="00175F58" w:rsidRPr="00B97EB6" w:rsidRDefault="00175F58" w:rsidP="00B97EB6">
      <w:pPr>
        <w:pStyle w:val="NormalWeb"/>
        <w:jc w:val="both"/>
        <w:rPr>
          <w:sz w:val="28"/>
          <w:szCs w:val="28"/>
        </w:rPr>
      </w:pPr>
      <w:r w:rsidRPr="00B97EB6">
        <w:rPr>
          <w:sz w:val="28"/>
          <w:szCs w:val="28"/>
        </w:rPr>
        <w:t xml:space="preserve">Un año después, por medio de la Ley de Administración Provincial No.40, del 9 de Junio del </w:t>
      </w:r>
      <w:hyperlink r:id="rId20" w:tooltip="1845 (puede agregar contenido)" w:history="1">
        <w:r w:rsidRPr="00B97EB6">
          <w:rPr>
            <w:rStyle w:val="Hipervnculo"/>
            <w:color w:val="auto"/>
            <w:sz w:val="28"/>
            <w:szCs w:val="28"/>
            <w:u w:val="none"/>
          </w:rPr>
          <w:t>1845</w:t>
        </w:r>
      </w:hyperlink>
      <w:r w:rsidRPr="00B97EB6">
        <w:rPr>
          <w:sz w:val="28"/>
          <w:szCs w:val="28"/>
        </w:rPr>
        <w:t xml:space="preserve">, quedó convertida en común de la provincia del </w:t>
      </w:r>
      <w:proofErr w:type="spellStart"/>
      <w:r w:rsidRPr="00B97EB6">
        <w:rPr>
          <w:sz w:val="28"/>
          <w:szCs w:val="28"/>
        </w:rPr>
        <w:t>Seibo</w:t>
      </w:r>
      <w:proofErr w:type="spellEnd"/>
      <w:r w:rsidRPr="00B97EB6">
        <w:rPr>
          <w:sz w:val="28"/>
          <w:szCs w:val="28"/>
        </w:rPr>
        <w:t xml:space="preserve">, </w:t>
      </w:r>
      <w:r w:rsidRPr="00B97EB6">
        <w:rPr>
          <w:sz w:val="28"/>
          <w:szCs w:val="28"/>
        </w:rPr>
        <w:lastRenderedPageBreak/>
        <w:t xml:space="preserve">condición ésta que conservó hasta 1861 en que por resolución de la capitanía General del Gobierno Español Anexionista se le erigió en Tenencia del Gobierno Político y Militar del </w:t>
      </w:r>
      <w:proofErr w:type="spellStart"/>
      <w:r w:rsidRPr="00B97EB6">
        <w:rPr>
          <w:sz w:val="28"/>
          <w:szCs w:val="28"/>
        </w:rPr>
        <w:t>Seibo</w:t>
      </w:r>
      <w:proofErr w:type="spellEnd"/>
      <w:r w:rsidRPr="00B97EB6">
        <w:rPr>
          <w:sz w:val="28"/>
          <w:szCs w:val="28"/>
        </w:rPr>
        <w:t xml:space="preserve">. Pero, al ser restaurada la República volvió a adquirir su condición de común de la provincia del </w:t>
      </w:r>
      <w:proofErr w:type="spellStart"/>
      <w:r w:rsidRPr="00B97EB6">
        <w:rPr>
          <w:sz w:val="28"/>
          <w:szCs w:val="28"/>
        </w:rPr>
        <w:t>Seibo</w:t>
      </w:r>
      <w:proofErr w:type="spellEnd"/>
      <w:r w:rsidRPr="00B97EB6">
        <w:rPr>
          <w:sz w:val="28"/>
          <w:szCs w:val="28"/>
        </w:rPr>
        <w:t xml:space="preserve"> por el Decreto No.860 del 12 de Agosto del 1865. </w:t>
      </w:r>
    </w:p>
    <w:p w:rsidR="00175F58" w:rsidRPr="00B97EB6" w:rsidRDefault="00175F58" w:rsidP="00B97EB6">
      <w:pPr>
        <w:pStyle w:val="NormalWeb"/>
        <w:jc w:val="both"/>
        <w:rPr>
          <w:sz w:val="28"/>
          <w:szCs w:val="28"/>
        </w:rPr>
      </w:pPr>
      <w:r w:rsidRPr="00B97EB6">
        <w:rPr>
          <w:sz w:val="28"/>
          <w:szCs w:val="28"/>
        </w:rPr>
        <w:t xml:space="preserve">Actualmente es la común cabecera de la Provincia de la Altagracia. En esta provincia se encuentra el Santuario de la Milagrosa Virgen de la Altagracia, Patrona del Pueblo Dominicano. </w:t>
      </w:r>
    </w:p>
    <w:p w:rsidR="00175F58" w:rsidRPr="00B97EB6" w:rsidRDefault="00175F58" w:rsidP="00B97EB6">
      <w:pPr>
        <w:pStyle w:val="NormalWeb"/>
        <w:jc w:val="both"/>
        <w:rPr>
          <w:sz w:val="28"/>
          <w:szCs w:val="28"/>
        </w:rPr>
      </w:pPr>
      <w:r w:rsidRPr="00B97EB6">
        <w:rPr>
          <w:sz w:val="28"/>
          <w:szCs w:val="28"/>
        </w:rPr>
        <w:t xml:space="preserve">Este es el primer santuario de América y en él se aglutina el 21 de Enero de todos los años millares de dominicanos para rendirle culto a la Virgen de la Altagracia. </w:t>
      </w:r>
    </w:p>
    <w:p w:rsidR="00175F58" w:rsidRPr="00B97EB6" w:rsidRDefault="00175F58" w:rsidP="00B97EB6">
      <w:pPr>
        <w:pStyle w:val="NormalWeb"/>
        <w:jc w:val="both"/>
        <w:rPr>
          <w:sz w:val="28"/>
          <w:szCs w:val="28"/>
        </w:rPr>
      </w:pPr>
      <w:r w:rsidRPr="00B97EB6">
        <w:rPr>
          <w:b/>
          <w:bCs/>
          <w:sz w:val="28"/>
          <w:szCs w:val="28"/>
        </w:rPr>
        <w:t xml:space="preserve">Fecha de </w:t>
      </w:r>
      <w:r w:rsidR="006D4BD1" w:rsidRPr="00B97EB6">
        <w:rPr>
          <w:b/>
          <w:bCs/>
          <w:sz w:val="28"/>
          <w:szCs w:val="28"/>
        </w:rPr>
        <w:t>creación</w:t>
      </w:r>
      <w:r w:rsidRPr="00B97EB6">
        <w:rPr>
          <w:b/>
          <w:bCs/>
          <w:sz w:val="28"/>
          <w:szCs w:val="28"/>
        </w:rPr>
        <w:t xml:space="preserve"> de la provincia:</w:t>
      </w:r>
      <w:r w:rsidRPr="00B97EB6">
        <w:rPr>
          <w:sz w:val="28"/>
          <w:szCs w:val="28"/>
        </w:rPr>
        <w:t xml:space="preserve"> 11 de agosto de 1961. Hasta el 26 de enero de 1961 existía una provincia La Altagracia pero, en esa fecha, se le cambió el nombre a La Romana. Su nombre se debe a la presencia de la Basílica de </w:t>
      </w:r>
      <w:hyperlink r:id="rId21" w:tooltip="Nuestra Señora de la Altagracia" w:history="1">
        <w:r w:rsidRPr="00B97EB6">
          <w:rPr>
            <w:rStyle w:val="Hipervnculo"/>
            <w:color w:val="auto"/>
            <w:sz w:val="28"/>
            <w:szCs w:val="28"/>
            <w:u w:val="none"/>
          </w:rPr>
          <w:t>Nuestra Señora de la Altagracia</w:t>
        </w:r>
      </w:hyperlink>
      <w:r w:rsidRPr="00B97EB6">
        <w:rPr>
          <w:sz w:val="28"/>
          <w:szCs w:val="28"/>
        </w:rPr>
        <w:t xml:space="preserve"> en </w:t>
      </w:r>
      <w:hyperlink r:id="rId22" w:tooltip="Higüey" w:history="1">
        <w:proofErr w:type="spellStart"/>
        <w:r w:rsidRPr="00B97EB6">
          <w:rPr>
            <w:rStyle w:val="Hipervnculo"/>
            <w:color w:val="auto"/>
            <w:sz w:val="28"/>
            <w:szCs w:val="28"/>
            <w:u w:val="none"/>
          </w:rPr>
          <w:t>Higüey</w:t>
        </w:r>
        <w:proofErr w:type="spellEnd"/>
      </w:hyperlink>
      <w:r w:rsidRPr="00B97EB6">
        <w:rPr>
          <w:sz w:val="28"/>
          <w:szCs w:val="28"/>
        </w:rPr>
        <w:t xml:space="preserve">. </w:t>
      </w:r>
    </w:p>
    <w:p w:rsidR="00175F58" w:rsidRPr="005023CD" w:rsidRDefault="0049374B" w:rsidP="00B97EB6">
      <w:pPr>
        <w:pStyle w:val="Ttulo2"/>
        <w:jc w:val="both"/>
        <w:rPr>
          <w:sz w:val="28"/>
          <w:szCs w:val="28"/>
          <w:u w:val="single"/>
        </w:rPr>
      </w:pPr>
      <w:bookmarkStart w:id="1" w:name="Demograf.C3.ADa"/>
      <w:bookmarkEnd w:id="1"/>
      <w:r>
        <w:rPr>
          <w:rStyle w:val="mw-headline"/>
          <w:sz w:val="28"/>
          <w:szCs w:val="28"/>
          <w:u w:val="single"/>
        </w:rPr>
        <w:t xml:space="preserve">2.1 </w:t>
      </w:r>
      <w:r w:rsidR="00175F58" w:rsidRPr="005023CD">
        <w:rPr>
          <w:rStyle w:val="mw-headline"/>
          <w:sz w:val="28"/>
          <w:szCs w:val="28"/>
          <w:u w:val="single"/>
        </w:rPr>
        <w:t>Demografía</w:t>
      </w:r>
    </w:p>
    <w:p w:rsidR="00175F58" w:rsidRPr="00B97EB6" w:rsidRDefault="00175F58" w:rsidP="00B97EB6">
      <w:pPr>
        <w:pStyle w:val="NormalWeb"/>
        <w:jc w:val="both"/>
        <w:rPr>
          <w:sz w:val="28"/>
          <w:szCs w:val="28"/>
        </w:rPr>
      </w:pPr>
      <w:r w:rsidRPr="00B97EB6">
        <w:rPr>
          <w:b/>
          <w:bCs/>
          <w:sz w:val="28"/>
          <w:szCs w:val="28"/>
        </w:rPr>
        <w:t>Población (2002):</w:t>
      </w:r>
      <w:r w:rsidRPr="00B97EB6">
        <w:rPr>
          <w:sz w:val="28"/>
          <w:szCs w:val="28"/>
        </w:rPr>
        <w:t xml:space="preserve"> 182,020 personas: 92,703 hombres y 89,317 mujeres. </w:t>
      </w:r>
    </w:p>
    <w:p w:rsidR="00175F58" w:rsidRPr="00B97EB6" w:rsidRDefault="00175F58" w:rsidP="00B97EB6">
      <w:pPr>
        <w:pStyle w:val="NormalWeb"/>
        <w:jc w:val="both"/>
        <w:rPr>
          <w:sz w:val="28"/>
          <w:szCs w:val="28"/>
        </w:rPr>
      </w:pPr>
      <w:r w:rsidRPr="00B97EB6">
        <w:rPr>
          <w:b/>
          <w:bCs/>
          <w:sz w:val="28"/>
          <w:szCs w:val="28"/>
        </w:rPr>
        <w:t>Densidad:</w:t>
      </w:r>
      <w:r w:rsidRPr="00B97EB6">
        <w:rPr>
          <w:sz w:val="28"/>
          <w:szCs w:val="28"/>
        </w:rPr>
        <w:t xml:space="preserve"> 60 habitantes/km2. </w:t>
      </w:r>
    </w:p>
    <w:p w:rsidR="00175F58" w:rsidRPr="00B97EB6" w:rsidRDefault="00175F58" w:rsidP="00B97EB6">
      <w:pPr>
        <w:pStyle w:val="NormalWeb"/>
        <w:jc w:val="both"/>
        <w:rPr>
          <w:sz w:val="28"/>
          <w:szCs w:val="28"/>
        </w:rPr>
      </w:pPr>
      <w:r w:rsidRPr="00B97EB6">
        <w:rPr>
          <w:b/>
          <w:bCs/>
          <w:sz w:val="28"/>
          <w:szCs w:val="28"/>
        </w:rPr>
        <w:t>Porcentaje de población urbana:</w:t>
      </w:r>
      <w:r w:rsidRPr="00B97EB6">
        <w:rPr>
          <w:sz w:val="28"/>
          <w:szCs w:val="28"/>
        </w:rPr>
        <w:t xml:space="preserve"> 65.8%. </w:t>
      </w:r>
    </w:p>
    <w:p w:rsidR="00175F58" w:rsidRPr="00B97EB6" w:rsidRDefault="00175F58" w:rsidP="00B97EB6">
      <w:pPr>
        <w:pStyle w:val="NormalWeb"/>
        <w:jc w:val="both"/>
        <w:rPr>
          <w:sz w:val="28"/>
          <w:szCs w:val="28"/>
        </w:rPr>
      </w:pPr>
      <w:r w:rsidRPr="00B97EB6">
        <w:rPr>
          <w:sz w:val="28"/>
          <w:szCs w:val="28"/>
        </w:rPr>
        <w:t xml:space="preserve">Ciudades principales: </w:t>
      </w:r>
    </w:p>
    <w:p w:rsidR="00175F58" w:rsidRPr="00B97EB6" w:rsidRDefault="00175F58" w:rsidP="00B97EB6">
      <w:pPr>
        <w:pStyle w:val="NormalWeb"/>
        <w:jc w:val="both"/>
        <w:rPr>
          <w:sz w:val="28"/>
          <w:szCs w:val="28"/>
        </w:rPr>
      </w:pPr>
      <w:r w:rsidRPr="00B97EB6">
        <w:rPr>
          <w:b/>
          <w:bCs/>
          <w:sz w:val="28"/>
          <w:szCs w:val="28"/>
        </w:rPr>
        <w:t>Municipio cabecera:</w:t>
      </w:r>
      <w:r w:rsidRPr="00B97EB6">
        <w:rPr>
          <w:sz w:val="28"/>
          <w:szCs w:val="28"/>
        </w:rPr>
        <w:t xml:space="preserve"> </w:t>
      </w:r>
      <w:proofErr w:type="spellStart"/>
      <w:r w:rsidRPr="00B97EB6">
        <w:rPr>
          <w:sz w:val="28"/>
          <w:szCs w:val="28"/>
        </w:rPr>
        <w:t>Salvaleón</w:t>
      </w:r>
      <w:proofErr w:type="spellEnd"/>
      <w:r w:rsidRPr="00B97EB6">
        <w:rPr>
          <w:sz w:val="28"/>
          <w:szCs w:val="28"/>
        </w:rPr>
        <w:t xml:space="preserve"> de </w:t>
      </w:r>
      <w:proofErr w:type="spellStart"/>
      <w:r w:rsidRPr="00B97EB6">
        <w:rPr>
          <w:sz w:val="28"/>
          <w:szCs w:val="28"/>
        </w:rPr>
        <w:t>Higüey</w:t>
      </w:r>
      <w:proofErr w:type="spellEnd"/>
      <w:r w:rsidRPr="00B97EB6">
        <w:rPr>
          <w:sz w:val="28"/>
          <w:szCs w:val="28"/>
        </w:rPr>
        <w:t xml:space="preserve">, con 141,751 habitantes (103,502 urbana y 38,249 rural); coordenadas: 18° 37' N - 68° 42' W. </w:t>
      </w:r>
    </w:p>
    <w:p w:rsidR="00175F58" w:rsidRPr="00B97EB6" w:rsidRDefault="00175F58" w:rsidP="00B97EB6">
      <w:pPr>
        <w:pStyle w:val="NormalWeb"/>
        <w:jc w:val="both"/>
        <w:rPr>
          <w:sz w:val="28"/>
          <w:szCs w:val="28"/>
        </w:rPr>
      </w:pPr>
      <w:r w:rsidRPr="00B97EB6">
        <w:rPr>
          <w:b/>
          <w:bCs/>
          <w:sz w:val="28"/>
          <w:szCs w:val="28"/>
        </w:rPr>
        <w:t>Otros municipios:</w:t>
      </w:r>
      <w:r w:rsidRPr="00B97EB6">
        <w:rPr>
          <w:sz w:val="28"/>
          <w:szCs w:val="28"/>
        </w:rPr>
        <w:t xml:space="preserve"> Lagunas de </w:t>
      </w:r>
      <w:proofErr w:type="spellStart"/>
      <w:r w:rsidRPr="00B97EB6">
        <w:rPr>
          <w:sz w:val="28"/>
          <w:szCs w:val="28"/>
        </w:rPr>
        <w:t>Nisibón</w:t>
      </w:r>
      <w:proofErr w:type="spellEnd"/>
      <w:r w:rsidRPr="00B97EB6">
        <w:rPr>
          <w:sz w:val="28"/>
          <w:szCs w:val="28"/>
        </w:rPr>
        <w:t xml:space="preserve"> y San Rafael del Yuma. </w:t>
      </w:r>
    </w:p>
    <w:p w:rsidR="00175F58" w:rsidRPr="00B97EB6" w:rsidRDefault="00175F58" w:rsidP="00B97EB6">
      <w:pPr>
        <w:pStyle w:val="NormalWeb"/>
        <w:jc w:val="both"/>
        <w:rPr>
          <w:sz w:val="28"/>
          <w:szCs w:val="28"/>
        </w:rPr>
      </w:pPr>
      <w:r w:rsidRPr="00B97EB6">
        <w:rPr>
          <w:b/>
          <w:bCs/>
          <w:sz w:val="28"/>
          <w:szCs w:val="28"/>
        </w:rPr>
        <w:t>Distritos Municipales:</w:t>
      </w:r>
      <w:r w:rsidRPr="00B97EB6">
        <w:rPr>
          <w:sz w:val="28"/>
          <w:szCs w:val="28"/>
        </w:rPr>
        <w:t xml:space="preserve"> La Otra Banda, </w:t>
      </w:r>
      <w:proofErr w:type="spellStart"/>
      <w:r w:rsidRPr="00B97EB6">
        <w:rPr>
          <w:sz w:val="28"/>
          <w:szCs w:val="28"/>
        </w:rPr>
        <w:t>Bayahibe</w:t>
      </w:r>
      <w:proofErr w:type="spellEnd"/>
      <w:r w:rsidR="00364CF1">
        <w:rPr>
          <w:sz w:val="28"/>
          <w:szCs w:val="28"/>
        </w:rPr>
        <w:t xml:space="preserve">, Verón bávaro Punta cana </w:t>
      </w:r>
      <w:r w:rsidRPr="00B97EB6">
        <w:rPr>
          <w:sz w:val="28"/>
          <w:szCs w:val="28"/>
        </w:rPr>
        <w:t xml:space="preserve"> y Boca de Yuma. </w:t>
      </w:r>
    </w:p>
    <w:p w:rsidR="00175F58" w:rsidRPr="005023CD" w:rsidRDefault="0049374B" w:rsidP="00B97EB6">
      <w:pPr>
        <w:pStyle w:val="Ttulo2"/>
        <w:jc w:val="both"/>
        <w:rPr>
          <w:sz w:val="28"/>
          <w:szCs w:val="28"/>
          <w:u w:val="single"/>
        </w:rPr>
      </w:pPr>
      <w:bookmarkStart w:id="2" w:name="Geograf.C3.ADa"/>
      <w:bookmarkEnd w:id="2"/>
      <w:r>
        <w:rPr>
          <w:rStyle w:val="mw-headline"/>
          <w:sz w:val="28"/>
          <w:szCs w:val="28"/>
          <w:u w:val="single"/>
        </w:rPr>
        <w:t xml:space="preserve">2.3 </w:t>
      </w:r>
      <w:r w:rsidR="00175F58" w:rsidRPr="005023CD">
        <w:rPr>
          <w:rStyle w:val="mw-headline"/>
          <w:sz w:val="28"/>
          <w:szCs w:val="28"/>
          <w:u w:val="single"/>
        </w:rPr>
        <w:t>Geografía</w:t>
      </w:r>
    </w:p>
    <w:p w:rsidR="00175F58" w:rsidRPr="00B97EB6" w:rsidRDefault="00175F58" w:rsidP="00B97EB6">
      <w:pPr>
        <w:pStyle w:val="NormalWeb"/>
        <w:jc w:val="both"/>
        <w:rPr>
          <w:sz w:val="28"/>
          <w:szCs w:val="28"/>
        </w:rPr>
      </w:pPr>
      <w:proofErr w:type="spellStart"/>
      <w:r w:rsidRPr="00B97EB6">
        <w:rPr>
          <w:b/>
          <w:bCs/>
          <w:sz w:val="28"/>
          <w:szCs w:val="28"/>
        </w:rPr>
        <w:t>Geocódigo</w:t>
      </w:r>
      <w:proofErr w:type="spellEnd"/>
      <w:r w:rsidRPr="00B97EB6">
        <w:rPr>
          <w:b/>
          <w:bCs/>
          <w:sz w:val="28"/>
          <w:szCs w:val="28"/>
        </w:rPr>
        <w:t xml:space="preserve"> ISO de la provincia:</w:t>
      </w:r>
      <w:r w:rsidRPr="00B97EB6">
        <w:rPr>
          <w:sz w:val="28"/>
          <w:szCs w:val="28"/>
        </w:rPr>
        <w:t xml:space="preserve"> 3166-2</w:t>
      </w:r>
      <w:proofErr w:type="gramStart"/>
      <w:r w:rsidRPr="00B97EB6">
        <w:rPr>
          <w:sz w:val="28"/>
          <w:szCs w:val="28"/>
        </w:rPr>
        <w:t>:DO</w:t>
      </w:r>
      <w:proofErr w:type="gramEnd"/>
      <w:r w:rsidRPr="00B97EB6">
        <w:rPr>
          <w:sz w:val="28"/>
          <w:szCs w:val="28"/>
        </w:rPr>
        <w:t xml:space="preserve">-11. </w:t>
      </w:r>
    </w:p>
    <w:p w:rsidR="00175F58" w:rsidRPr="00B97EB6" w:rsidRDefault="00175F58" w:rsidP="00B97EB6">
      <w:pPr>
        <w:pStyle w:val="NormalWeb"/>
        <w:jc w:val="both"/>
        <w:rPr>
          <w:sz w:val="28"/>
          <w:szCs w:val="28"/>
        </w:rPr>
      </w:pPr>
      <w:r w:rsidRPr="00B97EB6">
        <w:rPr>
          <w:b/>
          <w:bCs/>
          <w:sz w:val="28"/>
          <w:szCs w:val="28"/>
        </w:rPr>
        <w:lastRenderedPageBreak/>
        <w:t>Superficie:</w:t>
      </w:r>
      <w:r w:rsidRPr="00B97EB6">
        <w:rPr>
          <w:sz w:val="28"/>
          <w:szCs w:val="28"/>
        </w:rPr>
        <w:t xml:space="preserve"> 3,010.34 kilómetros cuadrados. </w:t>
      </w:r>
    </w:p>
    <w:p w:rsidR="00175F58" w:rsidRPr="00B97EB6" w:rsidRDefault="00175F58" w:rsidP="00B97EB6">
      <w:pPr>
        <w:pStyle w:val="NormalWeb"/>
        <w:jc w:val="both"/>
        <w:rPr>
          <w:sz w:val="28"/>
          <w:szCs w:val="28"/>
        </w:rPr>
      </w:pPr>
      <w:r w:rsidRPr="00B97EB6">
        <w:rPr>
          <w:b/>
          <w:bCs/>
          <w:sz w:val="28"/>
          <w:szCs w:val="28"/>
        </w:rPr>
        <w:t>Límites:</w:t>
      </w:r>
      <w:r w:rsidRPr="00B97EB6">
        <w:rPr>
          <w:sz w:val="28"/>
          <w:szCs w:val="28"/>
        </w:rPr>
        <w:t xml:space="preserve"> Esta provincia limita por el Norte con el Océano Atlántico, por el Este con el Canal de la Mona (Océano Atlántico) al Sur con el Mar Caribe y al Oeste con las provincias La Romana y El </w:t>
      </w:r>
      <w:proofErr w:type="spellStart"/>
      <w:r w:rsidRPr="00B97EB6">
        <w:rPr>
          <w:sz w:val="28"/>
          <w:szCs w:val="28"/>
        </w:rPr>
        <w:t>Seibo</w:t>
      </w:r>
      <w:proofErr w:type="spellEnd"/>
      <w:r w:rsidRPr="00B97EB6">
        <w:rPr>
          <w:sz w:val="28"/>
          <w:szCs w:val="28"/>
        </w:rPr>
        <w:t xml:space="preserve">. </w:t>
      </w:r>
    </w:p>
    <w:p w:rsidR="00175F58" w:rsidRPr="00B97EB6" w:rsidRDefault="00175F58" w:rsidP="00B97EB6">
      <w:pPr>
        <w:pStyle w:val="NormalWeb"/>
        <w:jc w:val="both"/>
        <w:rPr>
          <w:sz w:val="28"/>
          <w:szCs w:val="28"/>
        </w:rPr>
      </w:pPr>
      <w:r w:rsidRPr="00B97EB6">
        <w:rPr>
          <w:b/>
          <w:bCs/>
          <w:sz w:val="28"/>
          <w:szCs w:val="28"/>
        </w:rPr>
        <w:t>Región:</w:t>
      </w:r>
      <w:r w:rsidRPr="00B97EB6">
        <w:rPr>
          <w:sz w:val="28"/>
          <w:szCs w:val="28"/>
        </w:rPr>
        <w:t xml:space="preserve"> Forma parte de la Región VIII - Yuma. </w:t>
      </w:r>
    </w:p>
    <w:p w:rsidR="00175F58" w:rsidRPr="00B97EB6" w:rsidRDefault="00175F58" w:rsidP="00B97EB6">
      <w:pPr>
        <w:pStyle w:val="NormalWeb"/>
        <w:jc w:val="both"/>
        <w:rPr>
          <w:sz w:val="28"/>
          <w:szCs w:val="28"/>
        </w:rPr>
      </w:pPr>
      <w:r w:rsidRPr="00B97EB6">
        <w:rPr>
          <w:b/>
          <w:bCs/>
          <w:sz w:val="28"/>
          <w:szCs w:val="28"/>
        </w:rPr>
        <w:t>Montañas:</w:t>
      </w:r>
      <w:r w:rsidRPr="00B97EB6">
        <w:rPr>
          <w:sz w:val="28"/>
          <w:szCs w:val="28"/>
        </w:rPr>
        <w:t xml:space="preserve"> El extremo oriental de la Cordillera Oriental (o Sierra del </w:t>
      </w:r>
      <w:proofErr w:type="spellStart"/>
      <w:r w:rsidRPr="00B97EB6">
        <w:rPr>
          <w:sz w:val="28"/>
          <w:szCs w:val="28"/>
        </w:rPr>
        <w:t>Seibo</w:t>
      </w:r>
      <w:proofErr w:type="spellEnd"/>
      <w:r w:rsidRPr="00B97EB6">
        <w:rPr>
          <w:sz w:val="28"/>
          <w:szCs w:val="28"/>
        </w:rPr>
        <w:t xml:space="preserve">) se encuentra en el noroeste de la provincia. </w:t>
      </w:r>
    </w:p>
    <w:p w:rsidR="00175F58" w:rsidRPr="00B97EB6" w:rsidRDefault="00175F58" w:rsidP="00B97EB6">
      <w:pPr>
        <w:pStyle w:val="NormalWeb"/>
        <w:jc w:val="both"/>
        <w:rPr>
          <w:sz w:val="28"/>
          <w:szCs w:val="28"/>
        </w:rPr>
      </w:pPr>
      <w:r w:rsidRPr="00B97EB6">
        <w:rPr>
          <w:b/>
          <w:bCs/>
          <w:sz w:val="28"/>
          <w:szCs w:val="28"/>
        </w:rPr>
        <w:t>Hidrología:</w:t>
      </w:r>
      <w:r w:rsidRPr="00B97EB6">
        <w:rPr>
          <w:sz w:val="28"/>
          <w:szCs w:val="28"/>
        </w:rPr>
        <w:t xml:space="preserve"> El principal río es el Yuma, siendo otros ríos Sanate, </w:t>
      </w:r>
      <w:proofErr w:type="spellStart"/>
      <w:r w:rsidRPr="00B97EB6">
        <w:rPr>
          <w:sz w:val="28"/>
          <w:szCs w:val="28"/>
        </w:rPr>
        <w:t>Duey</w:t>
      </w:r>
      <w:proofErr w:type="spellEnd"/>
      <w:r w:rsidRPr="00B97EB6">
        <w:rPr>
          <w:sz w:val="28"/>
          <w:szCs w:val="28"/>
        </w:rPr>
        <w:t xml:space="preserve">, </w:t>
      </w:r>
      <w:proofErr w:type="spellStart"/>
      <w:r w:rsidRPr="00B97EB6">
        <w:rPr>
          <w:sz w:val="28"/>
          <w:szCs w:val="28"/>
        </w:rPr>
        <w:t>Anamuya</w:t>
      </w:r>
      <w:proofErr w:type="spellEnd"/>
      <w:r w:rsidRPr="00B97EB6">
        <w:rPr>
          <w:sz w:val="28"/>
          <w:szCs w:val="28"/>
        </w:rPr>
        <w:t xml:space="preserve">, etc., todos de recorrido corto. El río </w:t>
      </w:r>
      <w:proofErr w:type="spellStart"/>
      <w:r w:rsidRPr="00B97EB6">
        <w:rPr>
          <w:sz w:val="28"/>
          <w:szCs w:val="28"/>
        </w:rPr>
        <w:t>Nisibón</w:t>
      </w:r>
      <w:proofErr w:type="spellEnd"/>
      <w:r w:rsidRPr="00B97EB6">
        <w:rPr>
          <w:sz w:val="28"/>
          <w:szCs w:val="28"/>
        </w:rPr>
        <w:t xml:space="preserve"> separa esta provincia de la del </w:t>
      </w:r>
      <w:proofErr w:type="spellStart"/>
      <w:r w:rsidRPr="00B97EB6">
        <w:rPr>
          <w:sz w:val="28"/>
          <w:szCs w:val="28"/>
        </w:rPr>
        <w:t>Seibo</w:t>
      </w:r>
      <w:proofErr w:type="spellEnd"/>
      <w:r w:rsidRPr="00B97EB6">
        <w:rPr>
          <w:sz w:val="28"/>
          <w:szCs w:val="28"/>
        </w:rPr>
        <w:t xml:space="preserve">. Existen algunas lagunas pequeñas, como la Laguna de Bávaro. </w:t>
      </w:r>
    </w:p>
    <w:p w:rsidR="00175F58" w:rsidRPr="005023CD" w:rsidRDefault="0049374B" w:rsidP="00B97EB6">
      <w:pPr>
        <w:pStyle w:val="Ttulo2"/>
        <w:jc w:val="both"/>
        <w:rPr>
          <w:sz w:val="28"/>
          <w:szCs w:val="28"/>
          <w:u w:val="single"/>
        </w:rPr>
      </w:pPr>
      <w:bookmarkStart w:id="3" w:name="Econom.C3.ADa"/>
      <w:bookmarkEnd w:id="3"/>
      <w:r>
        <w:rPr>
          <w:rStyle w:val="mw-headline"/>
          <w:sz w:val="28"/>
          <w:szCs w:val="28"/>
          <w:u w:val="single"/>
        </w:rPr>
        <w:t xml:space="preserve">2.4 </w:t>
      </w:r>
      <w:r w:rsidR="00175F58" w:rsidRPr="005023CD">
        <w:rPr>
          <w:rStyle w:val="mw-headline"/>
          <w:sz w:val="28"/>
          <w:szCs w:val="28"/>
          <w:u w:val="single"/>
        </w:rPr>
        <w:t>Economía</w:t>
      </w:r>
    </w:p>
    <w:p w:rsidR="00175F58" w:rsidRPr="00B97EB6" w:rsidRDefault="00175F58" w:rsidP="00B97EB6">
      <w:pPr>
        <w:pStyle w:val="NormalWeb"/>
        <w:jc w:val="both"/>
        <w:rPr>
          <w:sz w:val="28"/>
          <w:szCs w:val="28"/>
        </w:rPr>
      </w:pPr>
      <w:r w:rsidRPr="00B97EB6">
        <w:rPr>
          <w:sz w:val="28"/>
          <w:szCs w:val="28"/>
        </w:rPr>
        <w:t xml:space="preserve">En la actualidad, la principal actividad económica es el turismo que ha ido desplazando a actividades como la agrícola (caña de azúcar, cítricos) y la pecuaria (especialmente ganado vacuno, tanto de leche como de carne). </w:t>
      </w:r>
    </w:p>
    <w:p w:rsidR="00175F58" w:rsidRPr="005023CD" w:rsidRDefault="0049374B" w:rsidP="00B97EB6">
      <w:pPr>
        <w:pStyle w:val="Ttulo3"/>
        <w:jc w:val="both"/>
        <w:rPr>
          <w:rFonts w:ascii="Times New Roman" w:hAnsi="Times New Roman" w:cs="Times New Roman"/>
          <w:color w:val="auto"/>
          <w:sz w:val="28"/>
          <w:szCs w:val="28"/>
          <w:u w:val="single"/>
        </w:rPr>
      </w:pPr>
      <w:bookmarkStart w:id="4" w:name="Turismo"/>
      <w:bookmarkEnd w:id="4"/>
      <w:r>
        <w:rPr>
          <w:rStyle w:val="mw-headline"/>
          <w:rFonts w:ascii="Times New Roman" w:hAnsi="Times New Roman" w:cs="Times New Roman"/>
          <w:color w:val="auto"/>
          <w:sz w:val="28"/>
          <w:szCs w:val="28"/>
          <w:u w:val="single"/>
        </w:rPr>
        <w:t xml:space="preserve">2.5 </w:t>
      </w:r>
      <w:r w:rsidR="00175F58" w:rsidRPr="005023CD">
        <w:rPr>
          <w:rStyle w:val="mw-headline"/>
          <w:rFonts w:ascii="Times New Roman" w:hAnsi="Times New Roman" w:cs="Times New Roman"/>
          <w:color w:val="auto"/>
          <w:sz w:val="28"/>
          <w:szCs w:val="28"/>
          <w:u w:val="single"/>
        </w:rPr>
        <w:t>Turismo</w:t>
      </w:r>
    </w:p>
    <w:p w:rsidR="00175F58" w:rsidRPr="00B97EB6" w:rsidRDefault="00175F58" w:rsidP="00B97EB6">
      <w:pPr>
        <w:pStyle w:val="NormalWeb"/>
        <w:jc w:val="both"/>
        <w:rPr>
          <w:sz w:val="28"/>
          <w:szCs w:val="28"/>
        </w:rPr>
      </w:pPr>
      <w:r w:rsidRPr="00B97EB6">
        <w:rPr>
          <w:sz w:val="28"/>
          <w:szCs w:val="28"/>
        </w:rPr>
        <w:t xml:space="preserve">Es la provincia de mayor desarrollo turístico del país, siendo los lugares más importantes el polo turístico de </w:t>
      </w:r>
      <w:hyperlink r:id="rId23" w:tooltip="Bávaro (puede agregar contenido)" w:history="1">
        <w:r w:rsidRPr="00B97EB6">
          <w:rPr>
            <w:rStyle w:val="Hipervnculo"/>
            <w:color w:val="auto"/>
            <w:sz w:val="28"/>
            <w:szCs w:val="28"/>
            <w:u w:val="none"/>
          </w:rPr>
          <w:t>Bávaro</w:t>
        </w:r>
      </w:hyperlink>
      <w:r w:rsidRPr="00B97EB6">
        <w:rPr>
          <w:sz w:val="28"/>
          <w:szCs w:val="28"/>
        </w:rPr>
        <w:t xml:space="preserve"> - </w:t>
      </w:r>
      <w:hyperlink r:id="rId24" w:tooltip="Punta Cana" w:history="1">
        <w:r w:rsidRPr="00B97EB6">
          <w:rPr>
            <w:rStyle w:val="Hipervnculo"/>
            <w:color w:val="auto"/>
            <w:sz w:val="28"/>
            <w:szCs w:val="28"/>
            <w:u w:val="none"/>
          </w:rPr>
          <w:t>Punta Cana</w:t>
        </w:r>
      </w:hyperlink>
      <w:r w:rsidRPr="00B97EB6">
        <w:rPr>
          <w:sz w:val="28"/>
          <w:szCs w:val="28"/>
        </w:rPr>
        <w:t xml:space="preserve">, </w:t>
      </w:r>
      <w:hyperlink r:id="rId25" w:tooltip="Bayahibe (puede agregar contenido)" w:history="1">
        <w:proofErr w:type="spellStart"/>
        <w:r w:rsidRPr="00B97EB6">
          <w:rPr>
            <w:rStyle w:val="Hipervnculo"/>
            <w:color w:val="auto"/>
            <w:sz w:val="28"/>
            <w:szCs w:val="28"/>
            <w:u w:val="none"/>
          </w:rPr>
          <w:t>Bayahibe</w:t>
        </w:r>
        <w:proofErr w:type="spellEnd"/>
      </w:hyperlink>
      <w:r w:rsidRPr="00B97EB6">
        <w:rPr>
          <w:sz w:val="28"/>
          <w:szCs w:val="28"/>
        </w:rPr>
        <w:t xml:space="preserve">, </w:t>
      </w:r>
      <w:hyperlink r:id="rId26" w:tooltip="Boca de Yuma (puede agregar contenido)" w:history="1">
        <w:r w:rsidRPr="00B97EB6">
          <w:rPr>
            <w:rStyle w:val="Hipervnculo"/>
            <w:color w:val="auto"/>
            <w:sz w:val="28"/>
            <w:szCs w:val="28"/>
            <w:u w:val="none"/>
          </w:rPr>
          <w:t>Boca de Yuma</w:t>
        </w:r>
      </w:hyperlink>
      <w:r w:rsidRPr="00B97EB6">
        <w:rPr>
          <w:sz w:val="28"/>
          <w:szCs w:val="28"/>
        </w:rPr>
        <w:t xml:space="preserve"> (con sus torneos de pesca). El </w:t>
      </w:r>
      <w:hyperlink r:id="rId27" w:tooltip="Parque Nacional del Este" w:history="1">
        <w:r w:rsidRPr="00B97EB6">
          <w:rPr>
            <w:rStyle w:val="Hipervnculo"/>
            <w:color w:val="auto"/>
            <w:sz w:val="28"/>
            <w:szCs w:val="28"/>
            <w:u w:val="none"/>
          </w:rPr>
          <w:t>Parque Nacional del Este</w:t>
        </w:r>
      </w:hyperlink>
      <w:r w:rsidRPr="00B97EB6">
        <w:rPr>
          <w:sz w:val="28"/>
          <w:szCs w:val="28"/>
        </w:rPr>
        <w:t xml:space="preserve"> es muy visitado por extranjeros y dominicanos. </w:t>
      </w:r>
      <w:hyperlink r:id="rId28" w:tooltip="Higüey" w:history="1">
        <w:proofErr w:type="spellStart"/>
        <w:r w:rsidRPr="00B97EB6">
          <w:rPr>
            <w:rStyle w:val="Hipervnculo"/>
            <w:color w:val="auto"/>
            <w:sz w:val="28"/>
            <w:szCs w:val="28"/>
            <w:u w:val="none"/>
          </w:rPr>
          <w:t>Higüey</w:t>
        </w:r>
        <w:proofErr w:type="spellEnd"/>
      </w:hyperlink>
      <w:r w:rsidRPr="00B97EB6">
        <w:rPr>
          <w:sz w:val="28"/>
          <w:szCs w:val="28"/>
        </w:rPr>
        <w:t xml:space="preserve">, con la </w:t>
      </w:r>
      <w:hyperlink r:id="rId29" w:tooltip="Basílica de Nuestra Señora de La Altagracia (puede agregar contenido)" w:history="1">
        <w:r w:rsidRPr="00B97EB6">
          <w:rPr>
            <w:rStyle w:val="Hipervnculo"/>
            <w:color w:val="auto"/>
            <w:sz w:val="28"/>
            <w:szCs w:val="28"/>
            <w:u w:val="none"/>
          </w:rPr>
          <w:t>Basílica de Nuestra Señora de La Altagracia</w:t>
        </w:r>
      </w:hyperlink>
      <w:r w:rsidRPr="00B97EB6">
        <w:rPr>
          <w:sz w:val="28"/>
          <w:szCs w:val="28"/>
        </w:rPr>
        <w:t xml:space="preserve">, es un lugar de peregrinaje para dominicanos y extranjeros, especialmente haitianos. </w:t>
      </w:r>
    </w:p>
    <w:p w:rsidR="00175F58" w:rsidRPr="004A6DAC" w:rsidRDefault="00B97EB6" w:rsidP="004A6DAC">
      <w:pPr>
        <w:jc w:val="right"/>
        <w:rPr>
          <w:rFonts w:ascii="Times New Roman" w:hAnsi="Times New Roman" w:cs="Times New Roman"/>
          <w:i/>
          <w:sz w:val="16"/>
          <w:szCs w:val="28"/>
        </w:rPr>
      </w:pPr>
      <w:r w:rsidRPr="00B97EB6">
        <w:rPr>
          <w:rFonts w:ascii="Times New Roman" w:hAnsi="Times New Roman" w:cs="Times New Roman"/>
          <w:i/>
          <w:sz w:val="16"/>
          <w:szCs w:val="28"/>
        </w:rPr>
        <w:t>Fuente</w:t>
      </w:r>
      <w:r w:rsidR="00175F58" w:rsidRPr="00B97EB6">
        <w:rPr>
          <w:rFonts w:ascii="Times New Roman" w:hAnsi="Times New Roman" w:cs="Times New Roman"/>
          <w:i/>
          <w:sz w:val="16"/>
          <w:szCs w:val="28"/>
        </w:rPr>
        <w:t xml:space="preserve"> "</w:t>
      </w:r>
      <w:hyperlink r:id="rId30" w:history="1">
        <w:r w:rsidR="00175F58" w:rsidRPr="00B97EB6">
          <w:rPr>
            <w:rStyle w:val="Hipervnculo"/>
            <w:rFonts w:ascii="Times New Roman" w:hAnsi="Times New Roman" w:cs="Times New Roman"/>
            <w:i/>
            <w:color w:val="auto"/>
            <w:sz w:val="16"/>
            <w:szCs w:val="28"/>
            <w:u w:val="none"/>
          </w:rPr>
          <w:t>http://www.quisqueyavirtual.edu.do/wiki/Provincia_La_Altagracia</w:t>
        </w:r>
      </w:hyperlink>
      <w:r w:rsidR="00175F58" w:rsidRPr="00B97EB6">
        <w:rPr>
          <w:rFonts w:ascii="Times New Roman" w:hAnsi="Times New Roman" w:cs="Times New Roman"/>
          <w:i/>
          <w:sz w:val="16"/>
          <w:szCs w:val="28"/>
        </w:rPr>
        <w:t>"</w:t>
      </w:r>
    </w:p>
    <w:p w:rsidR="0065330C" w:rsidRPr="005E3F1B" w:rsidRDefault="006D4BD1" w:rsidP="006D4BD1">
      <w:pPr>
        <w:pStyle w:val="Prrafodelista"/>
        <w:numPr>
          <w:ilvl w:val="0"/>
          <w:numId w:val="4"/>
        </w:numPr>
        <w:rPr>
          <w:rFonts w:ascii="Times New Roman" w:hAnsi="Times New Roman" w:cs="Times New Roman"/>
          <w:b/>
          <w:color w:val="FF0000"/>
          <w:sz w:val="28"/>
          <w:szCs w:val="28"/>
          <w:lang w:val="es-ES"/>
        </w:rPr>
      </w:pPr>
      <w:r w:rsidRPr="005E3F1B">
        <w:rPr>
          <w:rFonts w:ascii="Times New Roman" w:hAnsi="Times New Roman" w:cs="Times New Roman"/>
          <w:b/>
          <w:color w:val="FF0000"/>
          <w:sz w:val="28"/>
          <w:szCs w:val="28"/>
          <w:lang w:val="es-ES"/>
        </w:rPr>
        <w:t>Descripción del Escenario (s) de Desastre.</w:t>
      </w:r>
    </w:p>
    <w:p w:rsidR="00081030" w:rsidRDefault="00081030" w:rsidP="00081030">
      <w:pPr>
        <w:pStyle w:val="Prrafodelista"/>
        <w:ind w:left="360"/>
        <w:rPr>
          <w:rFonts w:ascii="Times New Roman" w:hAnsi="Times New Roman" w:cs="Times New Roman"/>
          <w:color w:val="FF0000"/>
          <w:sz w:val="28"/>
          <w:szCs w:val="28"/>
          <w:lang w:val="es-ES"/>
        </w:rPr>
      </w:pPr>
    </w:p>
    <w:p w:rsidR="00081030" w:rsidRDefault="00081030" w:rsidP="00081030">
      <w:pPr>
        <w:pStyle w:val="Prrafodelista"/>
        <w:ind w:left="360"/>
        <w:rPr>
          <w:rFonts w:ascii="Times New Roman" w:hAnsi="Times New Roman" w:cs="Times New Roman"/>
          <w:color w:val="FF0000"/>
          <w:sz w:val="28"/>
          <w:szCs w:val="28"/>
          <w:lang w:val="es-ES"/>
        </w:rPr>
      </w:pPr>
    </w:p>
    <w:p w:rsidR="00081030" w:rsidRDefault="00081030" w:rsidP="00081030">
      <w:pPr>
        <w:pStyle w:val="Prrafodelista"/>
        <w:ind w:left="360"/>
        <w:rPr>
          <w:rFonts w:ascii="Times New Roman" w:hAnsi="Times New Roman" w:cs="Times New Roman"/>
          <w:color w:val="FF0000"/>
          <w:sz w:val="28"/>
          <w:szCs w:val="28"/>
          <w:lang w:val="es-ES"/>
        </w:rPr>
      </w:pPr>
    </w:p>
    <w:p w:rsidR="00081030" w:rsidRDefault="00081030" w:rsidP="00081030">
      <w:pPr>
        <w:pStyle w:val="Prrafodelista"/>
        <w:ind w:left="360"/>
        <w:rPr>
          <w:rFonts w:ascii="Times New Roman" w:hAnsi="Times New Roman" w:cs="Times New Roman"/>
          <w:color w:val="FF0000"/>
          <w:sz w:val="28"/>
          <w:szCs w:val="28"/>
          <w:lang w:val="es-ES"/>
        </w:rPr>
      </w:pPr>
    </w:p>
    <w:p w:rsidR="00081030" w:rsidRDefault="00081030" w:rsidP="00081030">
      <w:pPr>
        <w:pStyle w:val="Prrafodelista"/>
        <w:ind w:left="360"/>
        <w:rPr>
          <w:rFonts w:ascii="Times New Roman" w:hAnsi="Times New Roman" w:cs="Times New Roman"/>
          <w:color w:val="FF0000"/>
          <w:sz w:val="28"/>
          <w:szCs w:val="28"/>
          <w:lang w:val="es-ES"/>
        </w:rPr>
      </w:pPr>
    </w:p>
    <w:p w:rsidR="00081030" w:rsidRDefault="00081030" w:rsidP="00081030">
      <w:pPr>
        <w:pStyle w:val="Prrafodelista"/>
        <w:ind w:left="360"/>
        <w:rPr>
          <w:rFonts w:ascii="Times New Roman" w:hAnsi="Times New Roman" w:cs="Times New Roman"/>
          <w:color w:val="FF0000"/>
          <w:sz w:val="28"/>
          <w:szCs w:val="28"/>
          <w:lang w:val="es-ES"/>
        </w:rPr>
      </w:pPr>
    </w:p>
    <w:p w:rsidR="00081030" w:rsidRDefault="00081030" w:rsidP="00081030">
      <w:pPr>
        <w:pStyle w:val="Prrafodelista"/>
        <w:ind w:left="360"/>
        <w:rPr>
          <w:rFonts w:ascii="Times New Roman" w:hAnsi="Times New Roman" w:cs="Times New Roman"/>
          <w:color w:val="FF0000"/>
          <w:sz w:val="28"/>
          <w:szCs w:val="28"/>
          <w:lang w:val="es-ES"/>
        </w:rPr>
      </w:pPr>
    </w:p>
    <w:p w:rsidR="00081030" w:rsidRDefault="00081030" w:rsidP="00081030">
      <w:pPr>
        <w:pStyle w:val="Prrafodelista"/>
        <w:ind w:left="360"/>
        <w:rPr>
          <w:rFonts w:ascii="Times New Roman" w:hAnsi="Times New Roman" w:cs="Times New Roman"/>
          <w:color w:val="FF0000"/>
          <w:sz w:val="28"/>
          <w:szCs w:val="28"/>
          <w:lang w:val="es-ES"/>
        </w:rPr>
      </w:pPr>
    </w:p>
    <w:p w:rsidR="00081030" w:rsidRPr="004A6DAC" w:rsidRDefault="00081030" w:rsidP="00081030">
      <w:pPr>
        <w:pStyle w:val="Prrafodelista"/>
        <w:ind w:left="360"/>
        <w:rPr>
          <w:rFonts w:ascii="Times New Roman" w:hAnsi="Times New Roman" w:cs="Times New Roman"/>
          <w:color w:val="FF0000"/>
          <w:sz w:val="28"/>
          <w:szCs w:val="28"/>
          <w:lang w:val="es-ES"/>
        </w:rPr>
      </w:pPr>
    </w:p>
    <w:p w:rsidR="009E1C92" w:rsidRPr="005E3F1B" w:rsidRDefault="006D4BD1" w:rsidP="00081030">
      <w:pPr>
        <w:pStyle w:val="Prrafodelista"/>
        <w:numPr>
          <w:ilvl w:val="0"/>
          <w:numId w:val="4"/>
        </w:numPr>
        <w:rPr>
          <w:rFonts w:ascii="Times New Roman" w:hAnsi="Times New Roman" w:cs="Times New Roman"/>
          <w:b/>
          <w:sz w:val="28"/>
          <w:szCs w:val="28"/>
          <w:lang w:val="es-ES"/>
        </w:rPr>
      </w:pPr>
      <w:r w:rsidRPr="005E3F1B">
        <w:rPr>
          <w:rFonts w:ascii="Times New Roman" w:hAnsi="Times New Roman" w:cs="Times New Roman"/>
          <w:b/>
          <w:sz w:val="28"/>
          <w:szCs w:val="28"/>
          <w:lang w:val="es-ES"/>
        </w:rPr>
        <w:t>Capacidades, Talento Humano y Recursos Existentes.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27"/>
        <w:gridCol w:w="1538"/>
        <w:gridCol w:w="1740"/>
        <w:gridCol w:w="1701"/>
        <w:gridCol w:w="1560"/>
      </w:tblGrid>
      <w:tr w:rsidR="00105A80" w:rsidRPr="00105A80" w:rsidTr="00FD4A9A">
        <w:trPr>
          <w:trHeight w:val="626"/>
        </w:trPr>
        <w:tc>
          <w:tcPr>
            <w:tcW w:w="1540" w:type="dxa"/>
            <w:tcBorders>
              <w:bottom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FILIAL</w:t>
            </w:r>
            <w:r w:rsidR="00BC6995" w:rsidRPr="00105A80">
              <w:rPr>
                <w:rFonts w:ascii="Times New Roman" w:hAnsi="Times New Roman" w:cs="Times New Roman"/>
                <w:b/>
                <w:sz w:val="24"/>
                <w:szCs w:val="24"/>
              </w:rPr>
              <w:t>ES</w:t>
            </w:r>
          </w:p>
          <w:p w:rsidR="009E1C92" w:rsidRPr="00105A80" w:rsidRDefault="009E1C92" w:rsidP="00DC4DAB">
            <w:pPr>
              <w:spacing w:after="0" w:line="240" w:lineRule="auto"/>
              <w:jc w:val="both"/>
              <w:rPr>
                <w:rFonts w:ascii="Times New Roman" w:hAnsi="Times New Roman" w:cs="Times New Roman"/>
                <w:b/>
                <w:sz w:val="24"/>
                <w:szCs w:val="24"/>
              </w:rPr>
            </w:pPr>
          </w:p>
        </w:tc>
        <w:tc>
          <w:tcPr>
            <w:tcW w:w="8066" w:type="dxa"/>
            <w:gridSpan w:val="5"/>
            <w:tcBorders>
              <w:bottom w:val="single" w:sz="4" w:space="0" w:color="auto"/>
            </w:tcBorders>
          </w:tcPr>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RECURSOS MATERIALES</w:t>
            </w:r>
          </w:p>
          <w:p w:rsidR="009E1C92" w:rsidRPr="00105A80" w:rsidRDefault="009E1C92" w:rsidP="00DC4DAB">
            <w:pPr>
              <w:spacing w:after="0" w:line="240" w:lineRule="auto"/>
              <w:jc w:val="both"/>
              <w:rPr>
                <w:rFonts w:ascii="Times New Roman" w:hAnsi="Times New Roman" w:cs="Times New Roman"/>
                <w:b/>
                <w:sz w:val="24"/>
                <w:szCs w:val="24"/>
              </w:rPr>
            </w:pPr>
          </w:p>
        </w:tc>
      </w:tr>
      <w:tr w:rsidR="00105A80" w:rsidRPr="00105A80" w:rsidTr="00FD4A9A">
        <w:trPr>
          <w:trHeight w:val="732"/>
        </w:trPr>
        <w:tc>
          <w:tcPr>
            <w:tcW w:w="1540" w:type="dxa"/>
            <w:tcBorders>
              <w:top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Nombre</w:t>
            </w:r>
          </w:p>
        </w:tc>
        <w:tc>
          <w:tcPr>
            <w:tcW w:w="1527" w:type="dxa"/>
            <w:tcBorders>
              <w:top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 xml:space="preserve">Propio </w:t>
            </w:r>
          </w:p>
        </w:tc>
        <w:tc>
          <w:tcPr>
            <w:tcW w:w="1538" w:type="dxa"/>
            <w:tcBorders>
              <w:top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 xml:space="preserve">Alquiler </w:t>
            </w:r>
          </w:p>
        </w:tc>
        <w:tc>
          <w:tcPr>
            <w:tcW w:w="1740" w:type="dxa"/>
            <w:tcBorders>
              <w:top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Radio base</w:t>
            </w:r>
          </w:p>
        </w:tc>
        <w:tc>
          <w:tcPr>
            <w:tcW w:w="1701" w:type="dxa"/>
            <w:tcBorders>
              <w:top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Radios Handy</w:t>
            </w:r>
          </w:p>
        </w:tc>
        <w:tc>
          <w:tcPr>
            <w:tcW w:w="1560" w:type="dxa"/>
            <w:tcBorders>
              <w:top w:val="single" w:sz="4" w:space="0" w:color="auto"/>
              <w:left w:val="single" w:sz="4" w:space="0" w:color="auto"/>
            </w:tcBorders>
          </w:tcPr>
          <w:p w:rsidR="00FD4A9A" w:rsidRPr="00105A80" w:rsidRDefault="00FD4A9A"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Teléfonos</w:t>
            </w:r>
          </w:p>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Fijos</w:t>
            </w:r>
          </w:p>
        </w:tc>
      </w:tr>
      <w:tr w:rsidR="00105A80" w:rsidRPr="00105A80" w:rsidTr="00FD4A9A">
        <w:trPr>
          <w:trHeight w:val="444"/>
        </w:trPr>
        <w:tc>
          <w:tcPr>
            <w:tcW w:w="1540" w:type="dxa"/>
          </w:tcPr>
          <w:p w:rsidR="00FD4A9A" w:rsidRPr="00105A80" w:rsidRDefault="00FD4A9A" w:rsidP="004C761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Higuey</w:t>
            </w:r>
          </w:p>
        </w:tc>
        <w:tc>
          <w:tcPr>
            <w:tcW w:w="1527" w:type="dxa"/>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Si</w:t>
            </w:r>
          </w:p>
        </w:tc>
        <w:tc>
          <w:tcPr>
            <w:tcW w:w="1538" w:type="dxa"/>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w:t>
            </w:r>
          </w:p>
        </w:tc>
        <w:tc>
          <w:tcPr>
            <w:tcW w:w="1740" w:type="dxa"/>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1</w:t>
            </w:r>
          </w:p>
        </w:tc>
        <w:tc>
          <w:tcPr>
            <w:tcW w:w="1701" w:type="dxa"/>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3</w:t>
            </w:r>
          </w:p>
        </w:tc>
        <w:tc>
          <w:tcPr>
            <w:tcW w:w="1560" w:type="dxa"/>
            <w:tcBorders>
              <w:lef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1</w:t>
            </w:r>
          </w:p>
        </w:tc>
      </w:tr>
      <w:tr w:rsidR="00105A80" w:rsidRPr="00105A80" w:rsidTr="00FD4A9A">
        <w:trPr>
          <w:trHeight w:val="468"/>
        </w:trPr>
        <w:tc>
          <w:tcPr>
            <w:tcW w:w="1540" w:type="dxa"/>
          </w:tcPr>
          <w:p w:rsidR="00FD4A9A" w:rsidRPr="00105A80" w:rsidRDefault="00FD4A9A" w:rsidP="004C761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La Otra Banda</w:t>
            </w:r>
          </w:p>
        </w:tc>
        <w:tc>
          <w:tcPr>
            <w:tcW w:w="1527" w:type="dxa"/>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w:t>
            </w:r>
          </w:p>
        </w:tc>
        <w:tc>
          <w:tcPr>
            <w:tcW w:w="1538" w:type="dxa"/>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w:t>
            </w:r>
          </w:p>
        </w:tc>
        <w:tc>
          <w:tcPr>
            <w:tcW w:w="1740" w:type="dxa"/>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701" w:type="dxa"/>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560" w:type="dxa"/>
            <w:tcBorders>
              <w:lef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r>
      <w:tr w:rsidR="00105A80" w:rsidRPr="00105A80" w:rsidTr="00FD4A9A">
        <w:trPr>
          <w:trHeight w:val="444"/>
        </w:trPr>
        <w:tc>
          <w:tcPr>
            <w:tcW w:w="1540" w:type="dxa"/>
          </w:tcPr>
          <w:p w:rsidR="00FD4A9A" w:rsidRPr="00105A80" w:rsidRDefault="00FD4A9A" w:rsidP="004C761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San Rafael del Yuma</w:t>
            </w:r>
          </w:p>
        </w:tc>
        <w:tc>
          <w:tcPr>
            <w:tcW w:w="1527" w:type="dxa"/>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w:t>
            </w:r>
          </w:p>
        </w:tc>
        <w:tc>
          <w:tcPr>
            <w:tcW w:w="1538" w:type="dxa"/>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w:t>
            </w:r>
          </w:p>
        </w:tc>
        <w:tc>
          <w:tcPr>
            <w:tcW w:w="1740" w:type="dxa"/>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701" w:type="dxa"/>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560" w:type="dxa"/>
            <w:tcBorders>
              <w:lef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r>
    </w:tbl>
    <w:p w:rsidR="00FD4A9A" w:rsidRPr="00105A80" w:rsidRDefault="00FD4A9A" w:rsidP="00FD4A9A">
      <w:pPr>
        <w:jc w:val="both"/>
        <w:rPr>
          <w:rFonts w:ascii="Times New Roman" w:hAnsi="Times New Roman" w:cs="Times New Roman"/>
          <w:b/>
          <w:sz w:val="24"/>
          <w:szCs w:val="24"/>
        </w:rPr>
      </w:pPr>
    </w:p>
    <w:p w:rsidR="00FD4A9A" w:rsidRPr="00105A80" w:rsidRDefault="00FD4A9A" w:rsidP="009E1C92">
      <w:pPr>
        <w:pStyle w:val="Prrafodelista"/>
        <w:ind w:left="360"/>
        <w:jc w:val="both"/>
        <w:rPr>
          <w:rFonts w:ascii="Times New Roman" w:hAnsi="Times New Roman" w:cs="Times New Roman"/>
          <w:b/>
          <w:sz w:val="24"/>
          <w:szCs w:val="24"/>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581"/>
        <w:gridCol w:w="1582"/>
        <w:gridCol w:w="1582"/>
        <w:gridCol w:w="1713"/>
        <w:gridCol w:w="1449"/>
      </w:tblGrid>
      <w:tr w:rsidR="00105A80" w:rsidRPr="00105A80" w:rsidTr="00FD4A9A">
        <w:trPr>
          <w:trHeight w:val="564"/>
        </w:trPr>
        <w:tc>
          <w:tcPr>
            <w:tcW w:w="1581" w:type="dxa"/>
            <w:tcBorders>
              <w:bottom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FILIAL</w:t>
            </w:r>
            <w:r w:rsidR="00BC6995" w:rsidRPr="00105A80">
              <w:rPr>
                <w:rFonts w:ascii="Times New Roman" w:hAnsi="Times New Roman" w:cs="Times New Roman"/>
                <w:b/>
                <w:sz w:val="24"/>
                <w:szCs w:val="24"/>
              </w:rPr>
              <w:t>ES</w:t>
            </w:r>
          </w:p>
          <w:p w:rsidR="009E1C92" w:rsidRPr="00105A80" w:rsidRDefault="009E1C92" w:rsidP="00DC4DAB">
            <w:pPr>
              <w:spacing w:after="0" w:line="240" w:lineRule="auto"/>
              <w:jc w:val="both"/>
              <w:rPr>
                <w:rFonts w:ascii="Times New Roman" w:hAnsi="Times New Roman" w:cs="Times New Roman"/>
                <w:b/>
                <w:sz w:val="24"/>
                <w:szCs w:val="24"/>
              </w:rPr>
            </w:pPr>
          </w:p>
        </w:tc>
        <w:tc>
          <w:tcPr>
            <w:tcW w:w="7906" w:type="dxa"/>
            <w:gridSpan w:val="5"/>
            <w:tcBorders>
              <w:bottom w:val="single" w:sz="4" w:space="0" w:color="auto"/>
            </w:tcBorders>
          </w:tcPr>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RECURSOS HUMANOS</w:t>
            </w:r>
          </w:p>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DEPARTAMENTALES</w:t>
            </w:r>
          </w:p>
          <w:p w:rsidR="009E1C92" w:rsidRPr="00105A80" w:rsidRDefault="009E1C92" w:rsidP="00DC4DAB">
            <w:pPr>
              <w:spacing w:after="0" w:line="240" w:lineRule="auto"/>
              <w:jc w:val="both"/>
              <w:rPr>
                <w:rFonts w:ascii="Times New Roman" w:hAnsi="Times New Roman" w:cs="Times New Roman"/>
                <w:b/>
                <w:sz w:val="24"/>
                <w:szCs w:val="24"/>
              </w:rPr>
            </w:pPr>
          </w:p>
        </w:tc>
      </w:tr>
      <w:tr w:rsidR="00105A80" w:rsidRPr="00105A80" w:rsidTr="00FD4A9A">
        <w:trPr>
          <w:trHeight w:val="658"/>
        </w:trPr>
        <w:tc>
          <w:tcPr>
            <w:tcW w:w="1581" w:type="dxa"/>
            <w:tcBorders>
              <w:top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Nombre</w:t>
            </w:r>
          </w:p>
        </w:tc>
        <w:tc>
          <w:tcPr>
            <w:tcW w:w="1581" w:type="dxa"/>
            <w:tcBorders>
              <w:top w:val="single" w:sz="4" w:space="0" w:color="auto"/>
            </w:tcBorders>
          </w:tcPr>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Juventud</w:t>
            </w:r>
          </w:p>
        </w:tc>
        <w:tc>
          <w:tcPr>
            <w:tcW w:w="1582" w:type="dxa"/>
            <w:tcBorders>
              <w:top w:val="single" w:sz="4" w:space="0" w:color="auto"/>
            </w:tcBorders>
          </w:tcPr>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Socorros</w:t>
            </w:r>
          </w:p>
        </w:tc>
        <w:tc>
          <w:tcPr>
            <w:tcW w:w="1582" w:type="dxa"/>
            <w:tcBorders>
              <w:top w:val="single" w:sz="4" w:space="0" w:color="auto"/>
            </w:tcBorders>
          </w:tcPr>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Difusión</w:t>
            </w:r>
          </w:p>
        </w:tc>
        <w:tc>
          <w:tcPr>
            <w:tcW w:w="1713" w:type="dxa"/>
            <w:tcBorders>
              <w:top w:val="single" w:sz="4" w:space="0" w:color="auto"/>
            </w:tcBorders>
          </w:tcPr>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Gestión de riesgos</w:t>
            </w:r>
          </w:p>
        </w:tc>
        <w:tc>
          <w:tcPr>
            <w:tcW w:w="1449" w:type="dxa"/>
            <w:tcBorders>
              <w:top w:val="single" w:sz="4" w:space="0" w:color="auto"/>
              <w:left w:val="single" w:sz="4" w:space="0" w:color="auto"/>
            </w:tcBorders>
          </w:tcPr>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Otros</w:t>
            </w:r>
          </w:p>
        </w:tc>
      </w:tr>
      <w:tr w:rsidR="00105A80" w:rsidRPr="00105A80" w:rsidTr="00FD4A9A">
        <w:trPr>
          <w:trHeight w:val="398"/>
        </w:trPr>
        <w:tc>
          <w:tcPr>
            <w:tcW w:w="1581" w:type="dxa"/>
          </w:tcPr>
          <w:p w:rsidR="00FD4A9A" w:rsidRPr="00105A80" w:rsidRDefault="00FD4A9A" w:rsidP="004C761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Higuey</w:t>
            </w:r>
          </w:p>
        </w:tc>
        <w:tc>
          <w:tcPr>
            <w:tcW w:w="1581" w:type="dxa"/>
          </w:tcPr>
          <w:p w:rsidR="00FD4A9A" w:rsidRPr="00105A80" w:rsidRDefault="004A6376"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20</w:t>
            </w:r>
          </w:p>
        </w:tc>
        <w:tc>
          <w:tcPr>
            <w:tcW w:w="1582" w:type="dxa"/>
          </w:tcPr>
          <w:p w:rsidR="00FD4A9A" w:rsidRPr="00105A80" w:rsidRDefault="004A6376"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85</w:t>
            </w:r>
          </w:p>
        </w:tc>
        <w:tc>
          <w:tcPr>
            <w:tcW w:w="1582" w:type="dxa"/>
          </w:tcPr>
          <w:p w:rsidR="00FD4A9A" w:rsidRPr="00105A80" w:rsidRDefault="004A6376"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2</w:t>
            </w:r>
          </w:p>
        </w:tc>
        <w:tc>
          <w:tcPr>
            <w:tcW w:w="1713" w:type="dxa"/>
          </w:tcPr>
          <w:p w:rsidR="00FD4A9A" w:rsidRPr="00105A80" w:rsidRDefault="004A6376"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10</w:t>
            </w:r>
          </w:p>
        </w:tc>
        <w:tc>
          <w:tcPr>
            <w:tcW w:w="1449" w:type="dxa"/>
            <w:tcBorders>
              <w:left w:val="single" w:sz="4" w:space="0" w:color="auto"/>
            </w:tcBorders>
          </w:tcPr>
          <w:p w:rsidR="00FD4A9A" w:rsidRPr="00105A80" w:rsidRDefault="004A6376"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r>
      <w:tr w:rsidR="00105A80" w:rsidRPr="00105A80" w:rsidTr="00FD4A9A">
        <w:trPr>
          <w:trHeight w:val="398"/>
        </w:trPr>
        <w:tc>
          <w:tcPr>
            <w:tcW w:w="1581" w:type="dxa"/>
          </w:tcPr>
          <w:p w:rsidR="00FD4A9A" w:rsidRPr="00105A80" w:rsidRDefault="00FD4A9A" w:rsidP="004C761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La Otra Banda</w:t>
            </w:r>
          </w:p>
        </w:tc>
        <w:tc>
          <w:tcPr>
            <w:tcW w:w="1581"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6</w:t>
            </w:r>
          </w:p>
        </w:tc>
        <w:tc>
          <w:tcPr>
            <w:tcW w:w="1582"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10</w:t>
            </w:r>
          </w:p>
        </w:tc>
        <w:tc>
          <w:tcPr>
            <w:tcW w:w="1582"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713"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449" w:type="dxa"/>
            <w:tcBorders>
              <w:left w:val="single" w:sz="4" w:space="0" w:color="auto"/>
            </w:tcBorders>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r>
      <w:tr w:rsidR="00105A80" w:rsidRPr="00105A80" w:rsidTr="00FD4A9A">
        <w:trPr>
          <w:trHeight w:val="398"/>
        </w:trPr>
        <w:tc>
          <w:tcPr>
            <w:tcW w:w="1581" w:type="dxa"/>
          </w:tcPr>
          <w:p w:rsidR="00FD4A9A" w:rsidRPr="00105A80" w:rsidRDefault="00FD4A9A" w:rsidP="004C761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San Rafael del Yuma</w:t>
            </w:r>
          </w:p>
        </w:tc>
        <w:tc>
          <w:tcPr>
            <w:tcW w:w="1581"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10</w:t>
            </w:r>
          </w:p>
        </w:tc>
        <w:tc>
          <w:tcPr>
            <w:tcW w:w="1582"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15</w:t>
            </w:r>
          </w:p>
        </w:tc>
        <w:tc>
          <w:tcPr>
            <w:tcW w:w="1582"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713"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449" w:type="dxa"/>
            <w:tcBorders>
              <w:left w:val="single" w:sz="4" w:space="0" w:color="auto"/>
            </w:tcBorders>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r>
    </w:tbl>
    <w:p w:rsidR="00FD4A9A" w:rsidRPr="00105A80" w:rsidRDefault="00FD4A9A" w:rsidP="009E1C92">
      <w:pPr>
        <w:pStyle w:val="Prrafodelista"/>
        <w:ind w:left="360"/>
        <w:jc w:val="both"/>
        <w:rPr>
          <w:rFonts w:ascii="Times New Roman" w:hAnsi="Times New Roman" w:cs="Times New Roman"/>
          <w:b/>
          <w:sz w:val="24"/>
          <w:szCs w:val="24"/>
        </w:rPr>
      </w:pPr>
    </w:p>
    <w:p w:rsidR="00FD4A9A" w:rsidRPr="00105A80" w:rsidRDefault="00FD4A9A" w:rsidP="009E1C92">
      <w:pPr>
        <w:pStyle w:val="Prrafodelista"/>
        <w:ind w:left="360"/>
        <w:jc w:val="both"/>
        <w:rPr>
          <w:rFonts w:ascii="Times New Roman" w:hAnsi="Times New Roman" w:cs="Times New Roman"/>
          <w:b/>
          <w:sz w:val="24"/>
          <w:szCs w:val="24"/>
        </w:rPr>
      </w:pPr>
    </w:p>
    <w:p w:rsidR="00FD4A9A" w:rsidRPr="00105A80" w:rsidRDefault="00FD4A9A" w:rsidP="009E1C92">
      <w:pPr>
        <w:pStyle w:val="Prrafodelista"/>
        <w:ind w:left="360"/>
        <w:jc w:val="both"/>
        <w:rPr>
          <w:rFonts w:ascii="Times New Roman" w:hAnsi="Times New Roman" w:cs="Times New Roman"/>
          <w:b/>
          <w:sz w:val="24"/>
          <w:szCs w:val="24"/>
        </w:rPr>
      </w:pPr>
    </w:p>
    <w:tbl>
      <w:tblPr>
        <w:tblW w:w="9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843"/>
        <w:gridCol w:w="973"/>
        <w:gridCol w:w="1363"/>
        <w:gridCol w:w="929"/>
        <w:gridCol w:w="901"/>
        <w:gridCol w:w="1064"/>
        <w:gridCol w:w="843"/>
        <w:gridCol w:w="1146"/>
      </w:tblGrid>
      <w:tr w:rsidR="00105A80" w:rsidRPr="00105A80" w:rsidTr="002432C2">
        <w:trPr>
          <w:trHeight w:val="660"/>
        </w:trPr>
        <w:tc>
          <w:tcPr>
            <w:tcW w:w="1449" w:type="dxa"/>
            <w:tcBorders>
              <w:bottom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FILIAL</w:t>
            </w:r>
            <w:r w:rsidR="00BC6995" w:rsidRPr="00105A80">
              <w:rPr>
                <w:rFonts w:ascii="Times New Roman" w:hAnsi="Times New Roman" w:cs="Times New Roman"/>
                <w:b/>
                <w:sz w:val="24"/>
                <w:szCs w:val="24"/>
              </w:rPr>
              <w:t>ES</w:t>
            </w:r>
          </w:p>
          <w:p w:rsidR="009E1C92" w:rsidRPr="00105A80" w:rsidRDefault="009E1C92" w:rsidP="00DC4DAB">
            <w:pPr>
              <w:spacing w:after="0" w:line="240" w:lineRule="auto"/>
              <w:jc w:val="both"/>
              <w:rPr>
                <w:rFonts w:ascii="Times New Roman" w:hAnsi="Times New Roman" w:cs="Times New Roman"/>
                <w:b/>
                <w:sz w:val="24"/>
                <w:szCs w:val="24"/>
              </w:rPr>
            </w:pPr>
          </w:p>
        </w:tc>
        <w:tc>
          <w:tcPr>
            <w:tcW w:w="8061" w:type="dxa"/>
            <w:gridSpan w:val="8"/>
            <w:tcBorders>
              <w:bottom w:val="single" w:sz="4" w:space="0" w:color="auto"/>
            </w:tcBorders>
          </w:tcPr>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RECURSOS HUMANOS</w:t>
            </w:r>
          </w:p>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EQUIPOS ESPECIALES</w:t>
            </w:r>
          </w:p>
        </w:tc>
      </w:tr>
      <w:tr w:rsidR="00105A80" w:rsidRPr="00105A80" w:rsidTr="002432C2">
        <w:trPr>
          <w:trHeight w:val="768"/>
        </w:trPr>
        <w:tc>
          <w:tcPr>
            <w:tcW w:w="1449" w:type="dxa"/>
            <w:tcBorders>
              <w:top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Nombre</w:t>
            </w:r>
          </w:p>
        </w:tc>
        <w:tc>
          <w:tcPr>
            <w:tcW w:w="843" w:type="dxa"/>
            <w:tcBorders>
              <w:top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proofErr w:type="spellStart"/>
            <w:r w:rsidRPr="00105A80">
              <w:rPr>
                <w:rFonts w:ascii="Times New Roman" w:hAnsi="Times New Roman" w:cs="Times New Roman"/>
                <w:b/>
                <w:sz w:val="24"/>
                <w:szCs w:val="24"/>
              </w:rPr>
              <w:t>ENIs</w:t>
            </w:r>
            <w:proofErr w:type="spellEnd"/>
          </w:p>
        </w:tc>
        <w:tc>
          <w:tcPr>
            <w:tcW w:w="973" w:type="dxa"/>
            <w:tcBorders>
              <w:top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EDAN</w:t>
            </w:r>
          </w:p>
        </w:tc>
        <w:tc>
          <w:tcPr>
            <w:tcW w:w="1363" w:type="dxa"/>
            <w:tcBorders>
              <w:top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EDAHUN</w:t>
            </w:r>
          </w:p>
        </w:tc>
        <w:tc>
          <w:tcPr>
            <w:tcW w:w="929" w:type="dxa"/>
            <w:tcBorders>
              <w:top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 xml:space="preserve">EDAS </w:t>
            </w:r>
          </w:p>
        </w:tc>
        <w:tc>
          <w:tcPr>
            <w:tcW w:w="901" w:type="dxa"/>
            <w:tcBorders>
              <w:top w:val="single" w:sz="4" w:space="0" w:color="auto"/>
              <w:left w:val="single" w:sz="4" w:space="0" w:color="auto"/>
              <w:right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UNIR</w:t>
            </w:r>
          </w:p>
        </w:tc>
        <w:tc>
          <w:tcPr>
            <w:tcW w:w="1064" w:type="dxa"/>
            <w:tcBorders>
              <w:top w:val="single" w:sz="4" w:space="0" w:color="auto"/>
              <w:left w:val="single" w:sz="4" w:space="0" w:color="auto"/>
              <w:right w:val="single" w:sz="4" w:space="0" w:color="auto"/>
            </w:tcBorders>
          </w:tcPr>
          <w:p w:rsidR="009E1C92" w:rsidRPr="00105A80" w:rsidRDefault="009E1C92" w:rsidP="00DC4DAB">
            <w:pPr>
              <w:spacing w:after="0" w:line="240" w:lineRule="auto"/>
              <w:ind w:left="31"/>
              <w:jc w:val="both"/>
              <w:rPr>
                <w:rFonts w:ascii="Times New Roman" w:hAnsi="Times New Roman" w:cs="Times New Roman"/>
                <w:b/>
                <w:sz w:val="24"/>
                <w:szCs w:val="24"/>
              </w:rPr>
            </w:pPr>
            <w:r w:rsidRPr="00105A80">
              <w:rPr>
                <w:rFonts w:ascii="Times New Roman" w:hAnsi="Times New Roman" w:cs="Times New Roman"/>
                <w:b/>
                <w:sz w:val="24"/>
                <w:szCs w:val="24"/>
              </w:rPr>
              <w:t>UNEM</w:t>
            </w:r>
          </w:p>
        </w:tc>
        <w:tc>
          <w:tcPr>
            <w:tcW w:w="843" w:type="dxa"/>
            <w:tcBorders>
              <w:top w:val="single" w:sz="4" w:space="0" w:color="auto"/>
              <w:left w:val="single" w:sz="4" w:space="0" w:color="auto"/>
              <w:right w:val="single" w:sz="4" w:space="0" w:color="auto"/>
            </w:tcBorders>
          </w:tcPr>
          <w:p w:rsidR="009E1C92" w:rsidRPr="00105A80" w:rsidRDefault="009E1C92" w:rsidP="004853C3">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 xml:space="preserve"> </w:t>
            </w:r>
            <w:proofErr w:type="spellStart"/>
            <w:r w:rsidR="00FD4A9A" w:rsidRPr="00105A80">
              <w:rPr>
                <w:rFonts w:ascii="Times New Roman" w:hAnsi="Times New Roman" w:cs="Times New Roman"/>
                <w:b/>
                <w:sz w:val="24"/>
                <w:szCs w:val="24"/>
              </w:rPr>
              <w:t>RITs</w:t>
            </w:r>
            <w:proofErr w:type="spellEnd"/>
          </w:p>
        </w:tc>
        <w:tc>
          <w:tcPr>
            <w:tcW w:w="1146" w:type="dxa"/>
            <w:tcBorders>
              <w:top w:val="single" w:sz="4" w:space="0" w:color="auto"/>
              <w:left w:val="single" w:sz="4" w:space="0" w:color="auto"/>
              <w:bottom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OTROS</w:t>
            </w:r>
          </w:p>
        </w:tc>
      </w:tr>
      <w:tr w:rsidR="00105A80" w:rsidRPr="00105A80" w:rsidTr="002432C2">
        <w:trPr>
          <w:trHeight w:val="466"/>
        </w:trPr>
        <w:tc>
          <w:tcPr>
            <w:tcW w:w="1449"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Higuey</w:t>
            </w:r>
          </w:p>
        </w:tc>
        <w:tc>
          <w:tcPr>
            <w:tcW w:w="843"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3</w:t>
            </w:r>
          </w:p>
        </w:tc>
        <w:tc>
          <w:tcPr>
            <w:tcW w:w="973"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2</w:t>
            </w:r>
          </w:p>
        </w:tc>
        <w:tc>
          <w:tcPr>
            <w:tcW w:w="1363"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1</w:t>
            </w:r>
          </w:p>
        </w:tc>
        <w:tc>
          <w:tcPr>
            <w:tcW w:w="929"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901" w:type="dxa"/>
            <w:tcBorders>
              <w:left w:val="single" w:sz="4" w:space="0" w:color="auto"/>
              <w:right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064" w:type="dxa"/>
            <w:tcBorders>
              <w:left w:val="single" w:sz="4" w:space="0" w:color="auto"/>
              <w:right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843" w:type="dxa"/>
            <w:tcBorders>
              <w:left w:val="single" w:sz="4" w:space="0" w:color="auto"/>
              <w:right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146" w:type="dxa"/>
            <w:tcBorders>
              <w:top w:val="single" w:sz="4" w:space="0" w:color="auto"/>
              <w:left w:val="single" w:sz="4" w:space="0" w:color="auto"/>
              <w:bottom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r>
      <w:tr w:rsidR="00105A80" w:rsidRPr="00105A80" w:rsidTr="002432C2">
        <w:trPr>
          <w:trHeight w:val="466"/>
        </w:trPr>
        <w:tc>
          <w:tcPr>
            <w:tcW w:w="1449"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La Otra Banda</w:t>
            </w:r>
          </w:p>
        </w:tc>
        <w:tc>
          <w:tcPr>
            <w:tcW w:w="843"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973"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363"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929"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901" w:type="dxa"/>
            <w:tcBorders>
              <w:left w:val="single" w:sz="4" w:space="0" w:color="auto"/>
              <w:right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064" w:type="dxa"/>
            <w:tcBorders>
              <w:left w:val="single" w:sz="4" w:space="0" w:color="auto"/>
              <w:right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843" w:type="dxa"/>
            <w:tcBorders>
              <w:left w:val="single" w:sz="4" w:space="0" w:color="auto"/>
              <w:bottom w:val="single" w:sz="4" w:space="0" w:color="auto"/>
              <w:right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146" w:type="dxa"/>
            <w:tcBorders>
              <w:top w:val="single" w:sz="4" w:space="0" w:color="auto"/>
              <w:left w:val="single" w:sz="4" w:space="0" w:color="auto"/>
              <w:bottom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r>
      <w:tr w:rsidR="00105A80" w:rsidRPr="00105A80" w:rsidTr="002432C2">
        <w:trPr>
          <w:trHeight w:val="466"/>
        </w:trPr>
        <w:tc>
          <w:tcPr>
            <w:tcW w:w="1449"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San Rafael del Yuma</w:t>
            </w:r>
          </w:p>
        </w:tc>
        <w:tc>
          <w:tcPr>
            <w:tcW w:w="843"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973"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363"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929" w:type="dxa"/>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901" w:type="dxa"/>
            <w:tcBorders>
              <w:left w:val="single" w:sz="4" w:space="0" w:color="auto"/>
              <w:right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064" w:type="dxa"/>
            <w:tcBorders>
              <w:left w:val="single" w:sz="4" w:space="0" w:color="auto"/>
              <w:right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146" w:type="dxa"/>
            <w:tcBorders>
              <w:top w:val="single" w:sz="4" w:space="0" w:color="auto"/>
              <w:left w:val="single" w:sz="4" w:space="0" w:color="auto"/>
              <w:bottom w:val="single" w:sz="4" w:space="0" w:color="auto"/>
            </w:tcBorders>
          </w:tcPr>
          <w:p w:rsidR="009E1C92" w:rsidRPr="00105A80" w:rsidRDefault="00FD4A9A"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r>
    </w:tbl>
    <w:p w:rsidR="009E1C92" w:rsidRPr="00105A80" w:rsidRDefault="009E1C92" w:rsidP="009E1C92">
      <w:pPr>
        <w:pStyle w:val="Prrafodelista"/>
        <w:ind w:left="360"/>
        <w:jc w:val="both"/>
        <w:rPr>
          <w:rFonts w:ascii="Times New Roman" w:hAnsi="Times New Roman" w:cs="Times New Roman"/>
          <w:b/>
          <w:sz w:val="24"/>
          <w:szCs w:val="24"/>
        </w:rPr>
      </w:pPr>
    </w:p>
    <w:p w:rsidR="00FD4A9A" w:rsidRPr="00105A80" w:rsidRDefault="00FD4A9A" w:rsidP="009E1C92">
      <w:pPr>
        <w:pStyle w:val="Prrafodelista"/>
        <w:ind w:left="360"/>
        <w:jc w:val="both"/>
        <w:rPr>
          <w:rFonts w:ascii="Times New Roman" w:hAnsi="Times New Roman" w:cs="Times New Roman"/>
          <w:b/>
          <w:sz w:val="24"/>
          <w:szCs w:val="24"/>
        </w:rPr>
      </w:pPr>
    </w:p>
    <w:p w:rsidR="00FD4A9A" w:rsidRPr="00105A80" w:rsidRDefault="00FD4A9A" w:rsidP="009E1C92">
      <w:pPr>
        <w:pStyle w:val="Prrafodelista"/>
        <w:ind w:left="360"/>
        <w:jc w:val="both"/>
        <w:rPr>
          <w:rFonts w:ascii="Times New Roman" w:hAnsi="Times New Roman" w:cs="Times New Roman"/>
          <w:b/>
          <w:sz w:val="24"/>
          <w:szCs w:val="24"/>
        </w:rPr>
      </w:pPr>
    </w:p>
    <w:p w:rsidR="00FD4A9A" w:rsidRPr="00105A80" w:rsidRDefault="00FD4A9A" w:rsidP="009E1C92">
      <w:pPr>
        <w:pStyle w:val="Prrafodelista"/>
        <w:ind w:left="360"/>
        <w:jc w:val="both"/>
        <w:rPr>
          <w:rFonts w:ascii="Times New Roman" w:hAnsi="Times New Roman" w:cs="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542"/>
        <w:gridCol w:w="571"/>
        <w:gridCol w:w="569"/>
        <w:gridCol w:w="543"/>
        <w:gridCol w:w="599"/>
        <w:gridCol w:w="543"/>
        <w:gridCol w:w="543"/>
        <w:gridCol w:w="843"/>
        <w:gridCol w:w="936"/>
        <w:gridCol w:w="543"/>
        <w:gridCol w:w="547"/>
        <w:gridCol w:w="925"/>
        <w:gridCol w:w="382"/>
      </w:tblGrid>
      <w:tr w:rsidR="00105A80" w:rsidRPr="00105A80" w:rsidTr="004A6376">
        <w:trPr>
          <w:trHeight w:val="547"/>
        </w:trPr>
        <w:tc>
          <w:tcPr>
            <w:tcW w:w="1378" w:type="dxa"/>
            <w:tcBorders>
              <w:bottom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FILIAL</w:t>
            </w:r>
            <w:r w:rsidR="00384210" w:rsidRPr="00105A80">
              <w:rPr>
                <w:rFonts w:ascii="Times New Roman" w:hAnsi="Times New Roman" w:cs="Times New Roman"/>
                <w:b/>
                <w:sz w:val="24"/>
                <w:szCs w:val="24"/>
              </w:rPr>
              <w:t>ES</w:t>
            </w:r>
          </w:p>
          <w:p w:rsidR="009E1C92" w:rsidRPr="00105A80" w:rsidRDefault="009E1C92" w:rsidP="00DC4DAB">
            <w:pPr>
              <w:spacing w:after="0" w:line="240" w:lineRule="auto"/>
              <w:jc w:val="both"/>
              <w:rPr>
                <w:rFonts w:ascii="Times New Roman" w:hAnsi="Times New Roman" w:cs="Times New Roman"/>
                <w:b/>
                <w:sz w:val="24"/>
                <w:szCs w:val="24"/>
              </w:rPr>
            </w:pPr>
          </w:p>
        </w:tc>
        <w:tc>
          <w:tcPr>
            <w:tcW w:w="8086" w:type="dxa"/>
            <w:gridSpan w:val="13"/>
            <w:tcBorders>
              <w:bottom w:val="single" w:sz="4" w:space="0" w:color="auto"/>
            </w:tcBorders>
          </w:tcPr>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RECURSOS HUMANOS</w:t>
            </w:r>
          </w:p>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CAPACITACION ADQUIRIDA</w:t>
            </w:r>
          </w:p>
        </w:tc>
      </w:tr>
      <w:tr w:rsidR="00105A80" w:rsidRPr="00105A80" w:rsidTr="004A6376">
        <w:trPr>
          <w:cantSplit/>
          <w:trHeight w:val="1825"/>
        </w:trPr>
        <w:tc>
          <w:tcPr>
            <w:tcW w:w="1378" w:type="dxa"/>
            <w:tcBorders>
              <w:top w:val="single" w:sz="4" w:space="0" w:color="auto"/>
            </w:tcBorders>
          </w:tcPr>
          <w:p w:rsidR="009E1C92" w:rsidRPr="00332587" w:rsidRDefault="009E1C92" w:rsidP="00DC4DAB">
            <w:pPr>
              <w:spacing w:after="0" w:line="240" w:lineRule="auto"/>
              <w:jc w:val="both"/>
              <w:rPr>
                <w:rFonts w:ascii="Times New Roman" w:hAnsi="Times New Roman" w:cs="Times New Roman"/>
                <w:b/>
                <w:sz w:val="24"/>
                <w:szCs w:val="24"/>
              </w:rPr>
            </w:pPr>
            <w:r w:rsidRPr="00332587">
              <w:rPr>
                <w:rFonts w:ascii="Times New Roman" w:hAnsi="Times New Roman" w:cs="Times New Roman"/>
                <w:b/>
                <w:sz w:val="24"/>
                <w:szCs w:val="24"/>
              </w:rPr>
              <w:t>Nombre</w:t>
            </w:r>
          </w:p>
        </w:tc>
        <w:tc>
          <w:tcPr>
            <w:tcW w:w="542" w:type="dxa"/>
            <w:tcBorders>
              <w:top w:val="single" w:sz="4" w:space="0" w:color="auto"/>
            </w:tcBorders>
            <w:textDirection w:val="btLr"/>
          </w:tcPr>
          <w:p w:rsidR="009E1C92" w:rsidRPr="00332587" w:rsidRDefault="009E1C92" w:rsidP="00DC4DAB">
            <w:pPr>
              <w:spacing w:after="0" w:line="240" w:lineRule="auto"/>
              <w:ind w:left="113" w:right="113"/>
              <w:jc w:val="both"/>
              <w:rPr>
                <w:rFonts w:ascii="Times New Roman" w:hAnsi="Times New Roman" w:cs="Times New Roman"/>
                <w:b/>
                <w:sz w:val="24"/>
                <w:szCs w:val="24"/>
              </w:rPr>
            </w:pPr>
            <w:r w:rsidRPr="00332587">
              <w:rPr>
                <w:rFonts w:ascii="Times New Roman" w:hAnsi="Times New Roman" w:cs="Times New Roman"/>
                <w:b/>
                <w:sz w:val="24"/>
                <w:szCs w:val="24"/>
              </w:rPr>
              <w:t xml:space="preserve">FOBAPES </w:t>
            </w:r>
          </w:p>
        </w:tc>
        <w:tc>
          <w:tcPr>
            <w:tcW w:w="571" w:type="dxa"/>
            <w:tcBorders>
              <w:top w:val="single" w:sz="4" w:space="0" w:color="auto"/>
            </w:tcBorders>
            <w:textDirection w:val="btLr"/>
          </w:tcPr>
          <w:p w:rsidR="009E1C92" w:rsidRPr="00332587" w:rsidRDefault="009E1C92" w:rsidP="00DC4DAB">
            <w:pPr>
              <w:spacing w:after="0" w:line="240" w:lineRule="auto"/>
              <w:ind w:left="113" w:right="113"/>
              <w:jc w:val="both"/>
              <w:rPr>
                <w:rFonts w:ascii="Times New Roman" w:hAnsi="Times New Roman" w:cs="Times New Roman"/>
                <w:b/>
                <w:sz w:val="24"/>
                <w:szCs w:val="24"/>
              </w:rPr>
            </w:pPr>
            <w:r w:rsidRPr="00332587">
              <w:rPr>
                <w:rFonts w:ascii="Times New Roman" w:hAnsi="Times New Roman" w:cs="Times New Roman"/>
                <w:b/>
                <w:sz w:val="24"/>
                <w:szCs w:val="24"/>
              </w:rPr>
              <w:t>PAB</w:t>
            </w:r>
          </w:p>
        </w:tc>
        <w:tc>
          <w:tcPr>
            <w:tcW w:w="569" w:type="dxa"/>
            <w:tcBorders>
              <w:top w:val="single" w:sz="4" w:space="0" w:color="auto"/>
            </w:tcBorders>
            <w:textDirection w:val="btLr"/>
          </w:tcPr>
          <w:p w:rsidR="009E1C92" w:rsidRPr="00332587" w:rsidRDefault="009E1C92" w:rsidP="00DC4DAB">
            <w:pPr>
              <w:spacing w:after="0" w:line="240" w:lineRule="auto"/>
              <w:ind w:left="113" w:right="113"/>
              <w:jc w:val="both"/>
              <w:rPr>
                <w:rFonts w:ascii="Times New Roman" w:hAnsi="Times New Roman" w:cs="Times New Roman"/>
                <w:b/>
                <w:sz w:val="24"/>
                <w:szCs w:val="24"/>
              </w:rPr>
            </w:pPr>
            <w:r w:rsidRPr="00332587">
              <w:rPr>
                <w:rFonts w:ascii="Times New Roman" w:hAnsi="Times New Roman" w:cs="Times New Roman"/>
                <w:b/>
                <w:sz w:val="24"/>
                <w:szCs w:val="24"/>
              </w:rPr>
              <w:t>BLS</w:t>
            </w:r>
          </w:p>
        </w:tc>
        <w:tc>
          <w:tcPr>
            <w:tcW w:w="543" w:type="dxa"/>
            <w:tcBorders>
              <w:top w:val="single" w:sz="4" w:space="0" w:color="auto"/>
            </w:tcBorders>
            <w:textDirection w:val="btLr"/>
          </w:tcPr>
          <w:p w:rsidR="009E1C92" w:rsidRPr="00332587" w:rsidRDefault="009E1C92" w:rsidP="00DC4DAB">
            <w:pPr>
              <w:spacing w:after="0" w:line="240" w:lineRule="auto"/>
              <w:ind w:left="113" w:right="113"/>
              <w:jc w:val="both"/>
              <w:rPr>
                <w:rFonts w:ascii="Times New Roman" w:hAnsi="Times New Roman" w:cs="Times New Roman"/>
                <w:b/>
                <w:sz w:val="24"/>
                <w:szCs w:val="24"/>
              </w:rPr>
            </w:pPr>
            <w:r w:rsidRPr="00332587">
              <w:rPr>
                <w:rFonts w:ascii="Times New Roman" w:hAnsi="Times New Roman" w:cs="Times New Roman"/>
                <w:b/>
                <w:sz w:val="24"/>
                <w:szCs w:val="24"/>
              </w:rPr>
              <w:t xml:space="preserve">PAI </w:t>
            </w:r>
          </w:p>
        </w:tc>
        <w:tc>
          <w:tcPr>
            <w:tcW w:w="599" w:type="dxa"/>
            <w:tcBorders>
              <w:top w:val="single" w:sz="4" w:space="0" w:color="auto"/>
              <w:left w:val="single" w:sz="4" w:space="0" w:color="auto"/>
              <w:right w:val="single" w:sz="4" w:space="0" w:color="auto"/>
            </w:tcBorders>
            <w:textDirection w:val="btLr"/>
          </w:tcPr>
          <w:p w:rsidR="009E1C92" w:rsidRPr="00332587" w:rsidRDefault="009E1C92" w:rsidP="00DC4DAB">
            <w:pPr>
              <w:spacing w:after="0" w:line="240" w:lineRule="auto"/>
              <w:ind w:left="113" w:right="113"/>
              <w:jc w:val="both"/>
              <w:rPr>
                <w:rFonts w:ascii="Times New Roman" w:hAnsi="Times New Roman" w:cs="Times New Roman"/>
                <w:b/>
                <w:sz w:val="24"/>
                <w:szCs w:val="24"/>
              </w:rPr>
            </w:pPr>
            <w:r w:rsidRPr="00332587">
              <w:rPr>
                <w:rFonts w:ascii="Times New Roman" w:hAnsi="Times New Roman" w:cs="Times New Roman"/>
                <w:b/>
                <w:sz w:val="24"/>
                <w:szCs w:val="24"/>
              </w:rPr>
              <w:t>PAA</w:t>
            </w:r>
          </w:p>
        </w:tc>
        <w:tc>
          <w:tcPr>
            <w:tcW w:w="543" w:type="dxa"/>
            <w:tcBorders>
              <w:top w:val="single" w:sz="4" w:space="0" w:color="auto"/>
              <w:left w:val="single" w:sz="4" w:space="0" w:color="auto"/>
              <w:right w:val="single" w:sz="4" w:space="0" w:color="auto"/>
            </w:tcBorders>
            <w:textDirection w:val="btLr"/>
          </w:tcPr>
          <w:p w:rsidR="009E1C92" w:rsidRPr="00332587" w:rsidRDefault="009E1C92" w:rsidP="00DC4DAB">
            <w:pPr>
              <w:spacing w:after="0" w:line="240" w:lineRule="auto"/>
              <w:ind w:left="31" w:right="113"/>
              <w:jc w:val="both"/>
              <w:rPr>
                <w:rFonts w:ascii="Times New Roman" w:hAnsi="Times New Roman" w:cs="Times New Roman"/>
                <w:b/>
                <w:sz w:val="24"/>
                <w:szCs w:val="24"/>
              </w:rPr>
            </w:pPr>
            <w:r w:rsidRPr="00332587">
              <w:rPr>
                <w:rFonts w:ascii="Times New Roman" w:hAnsi="Times New Roman" w:cs="Times New Roman"/>
                <w:b/>
                <w:sz w:val="24"/>
                <w:szCs w:val="24"/>
              </w:rPr>
              <w:t>BTLS</w:t>
            </w:r>
          </w:p>
        </w:tc>
        <w:tc>
          <w:tcPr>
            <w:tcW w:w="543" w:type="dxa"/>
            <w:tcBorders>
              <w:top w:val="single" w:sz="4" w:space="0" w:color="auto"/>
              <w:left w:val="single" w:sz="4" w:space="0" w:color="auto"/>
              <w:right w:val="single" w:sz="4" w:space="0" w:color="auto"/>
            </w:tcBorders>
            <w:textDirection w:val="btLr"/>
          </w:tcPr>
          <w:p w:rsidR="009E1C92" w:rsidRPr="00332587" w:rsidRDefault="009E1C92" w:rsidP="00DC4DAB">
            <w:pPr>
              <w:spacing w:after="0" w:line="240" w:lineRule="auto"/>
              <w:ind w:left="113" w:right="113"/>
              <w:jc w:val="both"/>
              <w:rPr>
                <w:rFonts w:ascii="Times New Roman" w:hAnsi="Times New Roman" w:cs="Times New Roman"/>
                <w:b/>
                <w:sz w:val="24"/>
                <w:szCs w:val="24"/>
              </w:rPr>
            </w:pPr>
            <w:r w:rsidRPr="00332587">
              <w:rPr>
                <w:rFonts w:ascii="Times New Roman" w:hAnsi="Times New Roman" w:cs="Times New Roman"/>
                <w:b/>
                <w:sz w:val="24"/>
                <w:szCs w:val="24"/>
              </w:rPr>
              <w:t>RESCATE</w:t>
            </w:r>
          </w:p>
        </w:tc>
        <w:tc>
          <w:tcPr>
            <w:tcW w:w="843" w:type="dxa"/>
            <w:tcBorders>
              <w:top w:val="single" w:sz="4" w:space="0" w:color="auto"/>
              <w:left w:val="single" w:sz="4" w:space="0" w:color="auto"/>
              <w:bottom w:val="single" w:sz="4" w:space="0" w:color="auto"/>
              <w:right w:val="single" w:sz="4" w:space="0" w:color="auto"/>
            </w:tcBorders>
            <w:textDirection w:val="btLr"/>
          </w:tcPr>
          <w:p w:rsidR="009E1C92" w:rsidRPr="00332587" w:rsidRDefault="009E1C92" w:rsidP="00DC4DAB">
            <w:pPr>
              <w:spacing w:after="0" w:line="240" w:lineRule="auto"/>
              <w:ind w:left="113" w:right="113"/>
              <w:jc w:val="both"/>
              <w:rPr>
                <w:rFonts w:ascii="Times New Roman" w:hAnsi="Times New Roman" w:cs="Times New Roman"/>
                <w:b/>
                <w:sz w:val="24"/>
                <w:szCs w:val="24"/>
              </w:rPr>
            </w:pPr>
            <w:r w:rsidRPr="00332587">
              <w:rPr>
                <w:rFonts w:ascii="Times New Roman" w:hAnsi="Times New Roman" w:cs="Times New Roman"/>
                <w:b/>
                <w:sz w:val="24"/>
                <w:szCs w:val="24"/>
              </w:rPr>
              <w:t xml:space="preserve">ALBERGUES  </w:t>
            </w:r>
          </w:p>
        </w:tc>
        <w:tc>
          <w:tcPr>
            <w:tcW w:w="936" w:type="dxa"/>
            <w:tcBorders>
              <w:top w:val="single" w:sz="4" w:space="0" w:color="auto"/>
              <w:left w:val="single" w:sz="4" w:space="0" w:color="auto"/>
              <w:bottom w:val="single" w:sz="4" w:space="0" w:color="auto"/>
              <w:right w:val="single" w:sz="4" w:space="0" w:color="auto"/>
            </w:tcBorders>
            <w:textDirection w:val="btLr"/>
          </w:tcPr>
          <w:p w:rsidR="009E1C92" w:rsidRPr="00332587" w:rsidRDefault="009E1C92" w:rsidP="00DC4DAB">
            <w:pPr>
              <w:spacing w:after="0" w:line="240" w:lineRule="auto"/>
              <w:ind w:left="113" w:right="113"/>
              <w:jc w:val="both"/>
              <w:rPr>
                <w:rFonts w:ascii="Times New Roman" w:hAnsi="Times New Roman" w:cs="Times New Roman"/>
                <w:b/>
                <w:sz w:val="24"/>
                <w:szCs w:val="24"/>
              </w:rPr>
            </w:pPr>
            <w:r w:rsidRPr="00332587">
              <w:rPr>
                <w:rFonts w:ascii="Times New Roman" w:hAnsi="Times New Roman" w:cs="Times New Roman"/>
                <w:b/>
                <w:sz w:val="24"/>
                <w:szCs w:val="24"/>
              </w:rPr>
              <w:t xml:space="preserve">SELECCIÓN DE  BENEFICIARIS </w:t>
            </w:r>
          </w:p>
        </w:tc>
        <w:tc>
          <w:tcPr>
            <w:tcW w:w="543" w:type="dxa"/>
            <w:tcBorders>
              <w:top w:val="single" w:sz="4" w:space="0" w:color="auto"/>
              <w:left w:val="single" w:sz="4" w:space="0" w:color="auto"/>
              <w:bottom w:val="single" w:sz="4" w:space="0" w:color="auto"/>
              <w:right w:val="single" w:sz="4" w:space="0" w:color="auto"/>
            </w:tcBorders>
            <w:textDirection w:val="btLr"/>
          </w:tcPr>
          <w:p w:rsidR="009E1C92" w:rsidRPr="00332587" w:rsidRDefault="009E1C92" w:rsidP="00DC4DAB">
            <w:pPr>
              <w:spacing w:after="0" w:line="240" w:lineRule="auto"/>
              <w:ind w:left="113" w:right="113"/>
              <w:jc w:val="both"/>
              <w:rPr>
                <w:rFonts w:ascii="Times New Roman" w:hAnsi="Times New Roman" w:cs="Times New Roman"/>
                <w:b/>
                <w:sz w:val="24"/>
                <w:szCs w:val="24"/>
              </w:rPr>
            </w:pPr>
            <w:r w:rsidRPr="00332587">
              <w:rPr>
                <w:rFonts w:ascii="Times New Roman" w:hAnsi="Times New Roman" w:cs="Times New Roman"/>
                <w:b/>
                <w:sz w:val="24"/>
                <w:szCs w:val="24"/>
              </w:rPr>
              <w:t>AVC</w:t>
            </w:r>
          </w:p>
        </w:tc>
        <w:tc>
          <w:tcPr>
            <w:tcW w:w="547" w:type="dxa"/>
            <w:tcBorders>
              <w:top w:val="single" w:sz="4" w:space="0" w:color="auto"/>
              <w:left w:val="single" w:sz="4" w:space="0" w:color="auto"/>
              <w:bottom w:val="single" w:sz="4" w:space="0" w:color="auto"/>
              <w:right w:val="single" w:sz="4" w:space="0" w:color="auto"/>
            </w:tcBorders>
            <w:textDirection w:val="btLr"/>
          </w:tcPr>
          <w:p w:rsidR="009E1C92" w:rsidRPr="00332587" w:rsidRDefault="009E1C92" w:rsidP="00DC4DAB">
            <w:pPr>
              <w:spacing w:after="0" w:line="240" w:lineRule="auto"/>
              <w:ind w:left="113" w:right="113"/>
              <w:jc w:val="both"/>
              <w:rPr>
                <w:rFonts w:ascii="Times New Roman" w:hAnsi="Times New Roman" w:cs="Times New Roman"/>
                <w:b/>
                <w:sz w:val="24"/>
                <w:szCs w:val="24"/>
              </w:rPr>
            </w:pPr>
            <w:r w:rsidRPr="00332587">
              <w:rPr>
                <w:rFonts w:ascii="Times New Roman" w:hAnsi="Times New Roman" w:cs="Times New Roman"/>
                <w:b/>
                <w:sz w:val="24"/>
                <w:szCs w:val="24"/>
              </w:rPr>
              <w:t xml:space="preserve"> PCD</w:t>
            </w:r>
          </w:p>
        </w:tc>
        <w:tc>
          <w:tcPr>
            <w:tcW w:w="925" w:type="dxa"/>
            <w:tcBorders>
              <w:top w:val="single" w:sz="4" w:space="0" w:color="auto"/>
              <w:left w:val="single" w:sz="4" w:space="0" w:color="auto"/>
              <w:bottom w:val="single" w:sz="4" w:space="0" w:color="auto"/>
              <w:right w:val="single" w:sz="4" w:space="0" w:color="auto"/>
            </w:tcBorders>
            <w:textDirection w:val="btLr"/>
          </w:tcPr>
          <w:p w:rsidR="009E1C92" w:rsidRPr="00332587" w:rsidRDefault="009E1C92" w:rsidP="00DC4DAB">
            <w:pPr>
              <w:spacing w:after="0" w:line="240" w:lineRule="auto"/>
              <w:ind w:left="113" w:right="113"/>
              <w:jc w:val="both"/>
              <w:rPr>
                <w:rFonts w:ascii="Times New Roman" w:hAnsi="Times New Roman" w:cs="Times New Roman"/>
                <w:b/>
                <w:sz w:val="24"/>
                <w:szCs w:val="24"/>
              </w:rPr>
            </w:pPr>
            <w:r w:rsidRPr="00332587">
              <w:rPr>
                <w:rFonts w:ascii="Times New Roman" w:hAnsi="Times New Roman" w:cs="Times New Roman"/>
                <w:b/>
                <w:sz w:val="24"/>
                <w:szCs w:val="24"/>
              </w:rPr>
              <w:t>DIRECTRICES DE EVALUACION</w:t>
            </w:r>
          </w:p>
        </w:tc>
        <w:tc>
          <w:tcPr>
            <w:tcW w:w="382" w:type="dxa"/>
            <w:tcBorders>
              <w:top w:val="single" w:sz="4" w:space="0" w:color="auto"/>
              <w:left w:val="single" w:sz="4" w:space="0" w:color="auto"/>
              <w:bottom w:val="single" w:sz="4" w:space="0" w:color="auto"/>
            </w:tcBorders>
            <w:textDirection w:val="btLr"/>
          </w:tcPr>
          <w:p w:rsidR="009E1C92" w:rsidRPr="00332587" w:rsidRDefault="009E1C92" w:rsidP="00DC4DAB">
            <w:pPr>
              <w:spacing w:after="0" w:line="240" w:lineRule="auto"/>
              <w:ind w:left="113" w:right="113"/>
              <w:jc w:val="both"/>
              <w:rPr>
                <w:rFonts w:ascii="Times New Roman" w:hAnsi="Times New Roman" w:cs="Times New Roman"/>
                <w:b/>
                <w:sz w:val="24"/>
                <w:szCs w:val="24"/>
              </w:rPr>
            </w:pPr>
            <w:r w:rsidRPr="00332587">
              <w:rPr>
                <w:rFonts w:ascii="Times New Roman" w:hAnsi="Times New Roman" w:cs="Times New Roman"/>
                <w:b/>
                <w:sz w:val="24"/>
                <w:szCs w:val="24"/>
              </w:rPr>
              <w:t xml:space="preserve">OTROS </w:t>
            </w:r>
          </w:p>
        </w:tc>
      </w:tr>
      <w:tr w:rsidR="00105A80" w:rsidRPr="00105A80" w:rsidTr="004A6376">
        <w:trPr>
          <w:trHeight w:val="386"/>
        </w:trPr>
        <w:tc>
          <w:tcPr>
            <w:tcW w:w="1378" w:type="dxa"/>
          </w:tcPr>
          <w:p w:rsidR="00FD4A9A" w:rsidRPr="00105A80" w:rsidRDefault="00FD4A9A" w:rsidP="004C761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Higuey</w:t>
            </w:r>
          </w:p>
        </w:tc>
        <w:tc>
          <w:tcPr>
            <w:tcW w:w="542" w:type="dxa"/>
          </w:tcPr>
          <w:p w:rsidR="00FD4A9A" w:rsidRPr="00332587" w:rsidRDefault="00C6223C"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34</w:t>
            </w:r>
          </w:p>
        </w:tc>
        <w:tc>
          <w:tcPr>
            <w:tcW w:w="571" w:type="dxa"/>
          </w:tcPr>
          <w:p w:rsidR="00FD4A9A" w:rsidRPr="00332587" w:rsidRDefault="00C6223C"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52</w:t>
            </w:r>
          </w:p>
        </w:tc>
        <w:tc>
          <w:tcPr>
            <w:tcW w:w="569" w:type="dxa"/>
          </w:tcPr>
          <w:p w:rsidR="00FD4A9A" w:rsidRPr="00332587" w:rsidRDefault="00C6223C"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27</w:t>
            </w:r>
          </w:p>
        </w:tc>
        <w:tc>
          <w:tcPr>
            <w:tcW w:w="543" w:type="dxa"/>
          </w:tcPr>
          <w:p w:rsidR="00FD4A9A" w:rsidRPr="00332587" w:rsidRDefault="00C6223C"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18</w:t>
            </w:r>
          </w:p>
        </w:tc>
        <w:tc>
          <w:tcPr>
            <w:tcW w:w="599" w:type="dxa"/>
            <w:tcBorders>
              <w:left w:val="single" w:sz="4" w:space="0" w:color="auto"/>
              <w:right w:val="single" w:sz="4" w:space="0" w:color="auto"/>
            </w:tcBorders>
          </w:tcPr>
          <w:p w:rsidR="00FD4A9A" w:rsidRPr="00332587" w:rsidRDefault="00C6223C"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13</w:t>
            </w:r>
          </w:p>
        </w:tc>
        <w:tc>
          <w:tcPr>
            <w:tcW w:w="543" w:type="dxa"/>
            <w:tcBorders>
              <w:left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543" w:type="dxa"/>
            <w:tcBorders>
              <w:left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12</w:t>
            </w:r>
          </w:p>
        </w:tc>
        <w:tc>
          <w:tcPr>
            <w:tcW w:w="843"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8</w:t>
            </w:r>
          </w:p>
        </w:tc>
        <w:tc>
          <w:tcPr>
            <w:tcW w:w="936"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2</w:t>
            </w:r>
          </w:p>
        </w:tc>
        <w:tc>
          <w:tcPr>
            <w:tcW w:w="547"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1</w:t>
            </w:r>
          </w:p>
        </w:tc>
        <w:tc>
          <w:tcPr>
            <w:tcW w:w="382" w:type="dxa"/>
            <w:tcBorders>
              <w:top w:val="single" w:sz="4" w:space="0" w:color="auto"/>
              <w:left w:val="single" w:sz="4" w:space="0" w:color="auto"/>
              <w:bottom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r>
      <w:tr w:rsidR="00105A80" w:rsidRPr="00105A80" w:rsidTr="004A6376">
        <w:trPr>
          <w:trHeight w:val="386"/>
        </w:trPr>
        <w:tc>
          <w:tcPr>
            <w:tcW w:w="1378" w:type="dxa"/>
          </w:tcPr>
          <w:p w:rsidR="00FD4A9A" w:rsidRPr="00105A80" w:rsidRDefault="00FD4A9A" w:rsidP="004C761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La Otra Banda</w:t>
            </w:r>
          </w:p>
        </w:tc>
        <w:tc>
          <w:tcPr>
            <w:tcW w:w="542" w:type="dxa"/>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1</w:t>
            </w:r>
          </w:p>
        </w:tc>
        <w:tc>
          <w:tcPr>
            <w:tcW w:w="571" w:type="dxa"/>
          </w:tcPr>
          <w:p w:rsidR="00FD4A9A" w:rsidRPr="00332587" w:rsidRDefault="00C6223C"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1</w:t>
            </w:r>
          </w:p>
        </w:tc>
        <w:tc>
          <w:tcPr>
            <w:tcW w:w="569" w:type="dxa"/>
          </w:tcPr>
          <w:p w:rsidR="00FD4A9A" w:rsidRPr="00332587" w:rsidRDefault="00C6223C"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1</w:t>
            </w:r>
          </w:p>
        </w:tc>
        <w:tc>
          <w:tcPr>
            <w:tcW w:w="543" w:type="dxa"/>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599" w:type="dxa"/>
            <w:tcBorders>
              <w:left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1</w:t>
            </w:r>
          </w:p>
        </w:tc>
        <w:tc>
          <w:tcPr>
            <w:tcW w:w="543" w:type="dxa"/>
            <w:tcBorders>
              <w:left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543" w:type="dxa"/>
            <w:tcBorders>
              <w:left w:val="single" w:sz="4" w:space="0" w:color="auto"/>
              <w:bottom w:val="single" w:sz="4" w:space="0" w:color="auto"/>
              <w:right w:val="single" w:sz="4" w:space="0" w:color="auto"/>
            </w:tcBorders>
          </w:tcPr>
          <w:p w:rsidR="00FD4A9A" w:rsidRPr="00332587" w:rsidRDefault="00C6223C"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547"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382" w:type="dxa"/>
            <w:tcBorders>
              <w:top w:val="single" w:sz="4" w:space="0" w:color="auto"/>
              <w:left w:val="single" w:sz="4" w:space="0" w:color="auto"/>
              <w:bottom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r>
      <w:tr w:rsidR="00105A80" w:rsidRPr="00105A80" w:rsidTr="004A6376">
        <w:trPr>
          <w:trHeight w:val="386"/>
        </w:trPr>
        <w:tc>
          <w:tcPr>
            <w:tcW w:w="1378" w:type="dxa"/>
          </w:tcPr>
          <w:p w:rsidR="00FD4A9A" w:rsidRPr="00105A80" w:rsidRDefault="00FD4A9A" w:rsidP="004C761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San Rafael del Yuma</w:t>
            </w:r>
          </w:p>
        </w:tc>
        <w:tc>
          <w:tcPr>
            <w:tcW w:w="542" w:type="dxa"/>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571" w:type="dxa"/>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1</w:t>
            </w:r>
          </w:p>
        </w:tc>
        <w:tc>
          <w:tcPr>
            <w:tcW w:w="569" w:type="dxa"/>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1</w:t>
            </w:r>
          </w:p>
        </w:tc>
        <w:tc>
          <w:tcPr>
            <w:tcW w:w="543" w:type="dxa"/>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599" w:type="dxa"/>
            <w:tcBorders>
              <w:left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1</w:t>
            </w:r>
          </w:p>
        </w:tc>
        <w:tc>
          <w:tcPr>
            <w:tcW w:w="543" w:type="dxa"/>
            <w:tcBorders>
              <w:left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547"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c>
          <w:tcPr>
            <w:tcW w:w="382" w:type="dxa"/>
            <w:tcBorders>
              <w:top w:val="single" w:sz="4" w:space="0" w:color="auto"/>
              <w:left w:val="single" w:sz="4" w:space="0" w:color="auto"/>
              <w:bottom w:val="single" w:sz="4" w:space="0" w:color="auto"/>
            </w:tcBorders>
          </w:tcPr>
          <w:p w:rsidR="00FD4A9A" w:rsidRPr="00332587" w:rsidRDefault="004A6376" w:rsidP="00DC4DAB">
            <w:pPr>
              <w:spacing w:after="0" w:line="240" w:lineRule="auto"/>
              <w:jc w:val="both"/>
              <w:rPr>
                <w:rFonts w:ascii="Times New Roman" w:hAnsi="Times New Roman" w:cs="Times New Roman"/>
                <w:sz w:val="24"/>
                <w:szCs w:val="24"/>
              </w:rPr>
            </w:pPr>
            <w:r w:rsidRPr="00332587">
              <w:rPr>
                <w:rFonts w:ascii="Times New Roman" w:hAnsi="Times New Roman" w:cs="Times New Roman"/>
                <w:sz w:val="24"/>
                <w:szCs w:val="24"/>
              </w:rPr>
              <w:t>0</w:t>
            </w:r>
          </w:p>
        </w:tc>
      </w:tr>
    </w:tbl>
    <w:p w:rsidR="00FD4A9A" w:rsidRPr="00105A80" w:rsidRDefault="00FD4A9A" w:rsidP="009E1C92">
      <w:pPr>
        <w:pStyle w:val="Prrafodelista"/>
        <w:ind w:left="360"/>
        <w:jc w:val="both"/>
        <w:rPr>
          <w:rFonts w:ascii="Times New Roman" w:hAnsi="Times New Roman" w:cs="Times New Roman"/>
          <w:b/>
          <w:sz w:val="24"/>
          <w:szCs w:val="24"/>
        </w:rPr>
      </w:pPr>
    </w:p>
    <w:p w:rsidR="00FD4A9A" w:rsidRPr="00105A80" w:rsidRDefault="00FD4A9A" w:rsidP="009E1C92">
      <w:pPr>
        <w:pStyle w:val="Prrafodelista"/>
        <w:ind w:left="360"/>
        <w:jc w:val="both"/>
        <w:rPr>
          <w:rFonts w:ascii="Times New Roman" w:hAnsi="Times New Roman" w:cs="Times New Roman"/>
          <w:b/>
          <w:sz w:val="24"/>
          <w:szCs w:val="24"/>
        </w:rPr>
      </w:pPr>
    </w:p>
    <w:tbl>
      <w:tblPr>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718"/>
        <w:gridCol w:w="1011"/>
        <w:gridCol w:w="724"/>
        <w:gridCol w:w="867"/>
        <w:gridCol w:w="725"/>
        <w:gridCol w:w="868"/>
        <w:gridCol w:w="583"/>
        <w:gridCol w:w="716"/>
        <w:gridCol w:w="7"/>
        <w:gridCol w:w="724"/>
        <w:gridCol w:w="578"/>
        <w:gridCol w:w="433"/>
      </w:tblGrid>
      <w:tr w:rsidR="00105A80" w:rsidRPr="00105A80" w:rsidTr="00FD4A9A">
        <w:trPr>
          <w:trHeight w:val="503"/>
        </w:trPr>
        <w:tc>
          <w:tcPr>
            <w:tcW w:w="1412" w:type="dxa"/>
            <w:tcBorders>
              <w:bottom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FILIAL</w:t>
            </w:r>
            <w:r w:rsidR="00384210" w:rsidRPr="00105A80">
              <w:rPr>
                <w:rFonts w:ascii="Times New Roman" w:hAnsi="Times New Roman" w:cs="Times New Roman"/>
                <w:b/>
                <w:sz w:val="24"/>
                <w:szCs w:val="24"/>
              </w:rPr>
              <w:t>ES</w:t>
            </w:r>
          </w:p>
          <w:p w:rsidR="009E1C92" w:rsidRPr="00105A80" w:rsidRDefault="009E1C92" w:rsidP="00DC4DAB">
            <w:pPr>
              <w:spacing w:after="0" w:line="240" w:lineRule="auto"/>
              <w:jc w:val="both"/>
              <w:rPr>
                <w:rFonts w:ascii="Times New Roman" w:hAnsi="Times New Roman" w:cs="Times New Roman"/>
                <w:b/>
                <w:sz w:val="24"/>
                <w:szCs w:val="24"/>
              </w:rPr>
            </w:pPr>
          </w:p>
        </w:tc>
        <w:tc>
          <w:tcPr>
            <w:tcW w:w="7953" w:type="dxa"/>
            <w:gridSpan w:val="12"/>
            <w:tcBorders>
              <w:bottom w:val="single" w:sz="4" w:space="0" w:color="auto"/>
              <w:right w:val="single" w:sz="4" w:space="0" w:color="auto"/>
            </w:tcBorders>
          </w:tcPr>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RECURSOS MATERIALES</w:t>
            </w:r>
          </w:p>
          <w:p w:rsidR="009E1C92" w:rsidRPr="00105A80" w:rsidRDefault="009E1C92"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TRANSPORTE</w:t>
            </w:r>
          </w:p>
          <w:p w:rsidR="009E1C92" w:rsidRPr="00105A80" w:rsidRDefault="009E1C92" w:rsidP="00DC4DAB">
            <w:pPr>
              <w:spacing w:after="0" w:line="240" w:lineRule="auto"/>
              <w:rPr>
                <w:rFonts w:ascii="Times New Roman" w:hAnsi="Times New Roman" w:cs="Times New Roman"/>
                <w:b/>
                <w:sz w:val="24"/>
                <w:szCs w:val="24"/>
              </w:rPr>
            </w:pPr>
          </w:p>
        </w:tc>
      </w:tr>
      <w:tr w:rsidR="00105A80" w:rsidRPr="00105A80" w:rsidTr="00FD4A9A">
        <w:trPr>
          <w:trHeight w:val="503"/>
        </w:trPr>
        <w:tc>
          <w:tcPr>
            <w:tcW w:w="1412" w:type="dxa"/>
            <w:tcBorders>
              <w:bottom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p>
        </w:tc>
        <w:tc>
          <w:tcPr>
            <w:tcW w:w="1728" w:type="dxa"/>
            <w:gridSpan w:val="2"/>
            <w:tcBorders>
              <w:bottom w:val="single" w:sz="4" w:space="0" w:color="auto"/>
              <w:right w:val="single" w:sz="4" w:space="0" w:color="auto"/>
            </w:tcBorders>
          </w:tcPr>
          <w:p w:rsidR="009E1C92" w:rsidRPr="00105A80" w:rsidRDefault="009E1C92" w:rsidP="00DC4DAB">
            <w:pPr>
              <w:spacing w:after="0" w:line="240" w:lineRule="auto"/>
              <w:rPr>
                <w:rFonts w:ascii="Times New Roman" w:hAnsi="Times New Roman" w:cs="Times New Roman"/>
                <w:b/>
                <w:sz w:val="24"/>
                <w:szCs w:val="24"/>
              </w:rPr>
            </w:pPr>
            <w:r w:rsidRPr="00105A80">
              <w:rPr>
                <w:rFonts w:ascii="Times New Roman" w:hAnsi="Times New Roman" w:cs="Times New Roman"/>
                <w:b/>
                <w:sz w:val="24"/>
                <w:szCs w:val="24"/>
              </w:rPr>
              <w:t xml:space="preserve">Ambulancia </w:t>
            </w:r>
          </w:p>
        </w:tc>
        <w:tc>
          <w:tcPr>
            <w:tcW w:w="1590" w:type="dxa"/>
            <w:gridSpan w:val="2"/>
            <w:tcBorders>
              <w:bottom w:val="single" w:sz="4" w:space="0" w:color="auto"/>
              <w:right w:val="single" w:sz="4" w:space="0" w:color="auto"/>
            </w:tcBorders>
          </w:tcPr>
          <w:p w:rsidR="009E1C92" w:rsidRPr="00105A80" w:rsidRDefault="009E1C92" w:rsidP="00DC4DAB">
            <w:pPr>
              <w:spacing w:after="0" w:line="240" w:lineRule="auto"/>
              <w:rPr>
                <w:rFonts w:ascii="Times New Roman" w:hAnsi="Times New Roman" w:cs="Times New Roman"/>
                <w:b/>
                <w:sz w:val="24"/>
                <w:szCs w:val="24"/>
              </w:rPr>
            </w:pPr>
            <w:r w:rsidRPr="00105A80">
              <w:rPr>
                <w:rFonts w:ascii="Times New Roman" w:hAnsi="Times New Roman" w:cs="Times New Roman"/>
                <w:b/>
                <w:sz w:val="24"/>
                <w:szCs w:val="24"/>
              </w:rPr>
              <w:t>Camiones</w:t>
            </w:r>
          </w:p>
        </w:tc>
        <w:tc>
          <w:tcPr>
            <w:tcW w:w="1593" w:type="dxa"/>
            <w:gridSpan w:val="2"/>
            <w:tcBorders>
              <w:bottom w:val="single" w:sz="4" w:space="0" w:color="auto"/>
              <w:right w:val="single" w:sz="4" w:space="0" w:color="auto"/>
            </w:tcBorders>
          </w:tcPr>
          <w:p w:rsidR="009E1C92" w:rsidRPr="00105A80" w:rsidRDefault="009E1C92" w:rsidP="00DC4DAB">
            <w:pPr>
              <w:spacing w:after="0" w:line="240" w:lineRule="auto"/>
              <w:rPr>
                <w:rFonts w:ascii="Times New Roman" w:hAnsi="Times New Roman" w:cs="Times New Roman"/>
                <w:b/>
                <w:sz w:val="24"/>
                <w:szCs w:val="24"/>
              </w:rPr>
            </w:pPr>
            <w:r w:rsidRPr="00105A80">
              <w:rPr>
                <w:rFonts w:ascii="Times New Roman" w:hAnsi="Times New Roman" w:cs="Times New Roman"/>
                <w:b/>
                <w:sz w:val="24"/>
                <w:szCs w:val="24"/>
              </w:rPr>
              <w:t>Camioneta</w:t>
            </w:r>
          </w:p>
        </w:tc>
        <w:tc>
          <w:tcPr>
            <w:tcW w:w="1299" w:type="dxa"/>
            <w:gridSpan w:val="2"/>
            <w:tcBorders>
              <w:bottom w:val="single" w:sz="4" w:space="0" w:color="auto"/>
              <w:right w:val="single" w:sz="4" w:space="0" w:color="auto"/>
            </w:tcBorders>
          </w:tcPr>
          <w:p w:rsidR="009E1C92" w:rsidRPr="00105A80" w:rsidRDefault="009E1C92" w:rsidP="00DC4DAB">
            <w:pPr>
              <w:spacing w:after="0" w:line="240" w:lineRule="auto"/>
              <w:rPr>
                <w:rFonts w:ascii="Times New Roman" w:hAnsi="Times New Roman" w:cs="Times New Roman"/>
                <w:b/>
                <w:sz w:val="24"/>
                <w:szCs w:val="24"/>
              </w:rPr>
            </w:pPr>
            <w:r w:rsidRPr="00105A80">
              <w:rPr>
                <w:rFonts w:ascii="Times New Roman" w:hAnsi="Times New Roman" w:cs="Times New Roman"/>
                <w:b/>
                <w:sz w:val="24"/>
                <w:szCs w:val="24"/>
              </w:rPr>
              <w:t xml:space="preserve">Motor </w:t>
            </w:r>
          </w:p>
        </w:tc>
        <w:tc>
          <w:tcPr>
            <w:tcW w:w="1742" w:type="dxa"/>
            <w:gridSpan w:val="4"/>
            <w:tcBorders>
              <w:bottom w:val="single" w:sz="4" w:space="0" w:color="auto"/>
              <w:right w:val="single" w:sz="4" w:space="0" w:color="auto"/>
            </w:tcBorders>
          </w:tcPr>
          <w:p w:rsidR="009E1C92" w:rsidRPr="00105A80" w:rsidRDefault="009E1C92" w:rsidP="00DC4DAB">
            <w:pPr>
              <w:spacing w:after="0" w:line="240" w:lineRule="auto"/>
              <w:rPr>
                <w:rFonts w:ascii="Times New Roman" w:hAnsi="Times New Roman" w:cs="Times New Roman"/>
                <w:b/>
                <w:sz w:val="24"/>
                <w:szCs w:val="24"/>
              </w:rPr>
            </w:pPr>
            <w:r w:rsidRPr="00105A80">
              <w:rPr>
                <w:rFonts w:ascii="Times New Roman" w:hAnsi="Times New Roman" w:cs="Times New Roman"/>
                <w:b/>
                <w:sz w:val="24"/>
                <w:szCs w:val="24"/>
              </w:rPr>
              <w:t>Bote</w:t>
            </w:r>
          </w:p>
          <w:p w:rsidR="009E1C92" w:rsidRPr="00105A80" w:rsidRDefault="009E1C92" w:rsidP="00DC4DAB">
            <w:pPr>
              <w:spacing w:after="0" w:line="240" w:lineRule="auto"/>
              <w:rPr>
                <w:rFonts w:ascii="Times New Roman" w:hAnsi="Times New Roman" w:cs="Times New Roman"/>
                <w:b/>
                <w:sz w:val="24"/>
                <w:szCs w:val="24"/>
              </w:rPr>
            </w:pPr>
          </w:p>
        </w:tc>
      </w:tr>
      <w:tr w:rsidR="00105A80" w:rsidRPr="00105A80" w:rsidTr="00FD4A9A">
        <w:trPr>
          <w:cantSplit/>
          <w:trHeight w:val="1438"/>
        </w:trPr>
        <w:tc>
          <w:tcPr>
            <w:tcW w:w="1412" w:type="dxa"/>
            <w:tcBorders>
              <w:top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Nombre</w:t>
            </w:r>
          </w:p>
        </w:tc>
        <w:tc>
          <w:tcPr>
            <w:tcW w:w="718" w:type="dxa"/>
            <w:tcBorders>
              <w:top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proofErr w:type="spellStart"/>
            <w:r w:rsidRPr="00105A80">
              <w:rPr>
                <w:rFonts w:ascii="Times New Roman" w:hAnsi="Times New Roman" w:cs="Times New Roman"/>
                <w:b/>
                <w:sz w:val="24"/>
                <w:szCs w:val="24"/>
              </w:rPr>
              <w:t>Act</w:t>
            </w:r>
            <w:proofErr w:type="spellEnd"/>
            <w:r w:rsidRPr="00105A80">
              <w:rPr>
                <w:rFonts w:ascii="Times New Roman" w:hAnsi="Times New Roman" w:cs="Times New Roman"/>
                <w:b/>
                <w:sz w:val="24"/>
                <w:szCs w:val="24"/>
              </w:rPr>
              <w:t>.</w:t>
            </w:r>
          </w:p>
        </w:tc>
        <w:tc>
          <w:tcPr>
            <w:tcW w:w="1011" w:type="dxa"/>
            <w:tcBorders>
              <w:top w:val="single" w:sz="4" w:space="0" w:color="auto"/>
              <w:right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Rep.</w:t>
            </w:r>
          </w:p>
        </w:tc>
        <w:tc>
          <w:tcPr>
            <w:tcW w:w="724" w:type="dxa"/>
            <w:tcBorders>
              <w:top w:val="single" w:sz="4" w:space="0" w:color="auto"/>
              <w:left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proofErr w:type="spellStart"/>
            <w:r w:rsidRPr="00105A80">
              <w:rPr>
                <w:rFonts w:ascii="Times New Roman" w:hAnsi="Times New Roman" w:cs="Times New Roman"/>
                <w:b/>
                <w:sz w:val="24"/>
                <w:szCs w:val="24"/>
              </w:rPr>
              <w:t>Act</w:t>
            </w:r>
            <w:proofErr w:type="spellEnd"/>
            <w:r w:rsidRPr="00105A80">
              <w:rPr>
                <w:rFonts w:ascii="Times New Roman" w:hAnsi="Times New Roman" w:cs="Times New Roman"/>
                <w:b/>
                <w:sz w:val="24"/>
                <w:szCs w:val="24"/>
              </w:rPr>
              <w:t>.</w:t>
            </w:r>
          </w:p>
        </w:tc>
        <w:tc>
          <w:tcPr>
            <w:tcW w:w="867" w:type="dxa"/>
            <w:tcBorders>
              <w:top w:val="single" w:sz="4" w:space="0" w:color="auto"/>
              <w:left w:val="single" w:sz="4" w:space="0" w:color="auto"/>
              <w:right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Rep.</w:t>
            </w:r>
          </w:p>
        </w:tc>
        <w:tc>
          <w:tcPr>
            <w:tcW w:w="725" w:type="dxa"/>
            <w:tcBorders>
              <w:top w:val="single" w:sz="4" w:space="0" w:color="auto"/>
              <w:left w:val="single" w:sz="4" w:space="0" w:color="auto"/>
              <w:right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proofErr w:type="spellStart"/>
            <w:r w:rsidRPr="00105A80">
              <w:rPr>
                <w:rFonts w:ascii="Times New Roman" w:hAnsi="Times New Roman" w:cs="Times New Roman"/>
                <w:b/>
                <w:sz w:val="24"/>
                <w:szCs w:val="24"/>
              </w:rPr>
              <w:t>Act</w:t>
            </w:r>
            <w:proofErr w:type="spellEnd"/>
            <w:r w:rsidRPr="00105A80">
              <w:rPr>
                <w:rFonts w:ascii="Times New Roman" w:hAnsi="Times New Roman" w:cs="Times New Roman"/>
                <w:b/>
                <w:sz w:val="24"/>
                <w:szCs w:val="24"/>
              </w:rPr>
              <w:t>.</w:t>
            </w:r>
          </w:p>
        </w:tc>
        <w:tc>
          <w:tcPr>
            <w:tcW w:w="868" w:type="dxa"/>
            <w:tcBorders>
              <w:top w:val="single" w:sz="4" w:space="0" w:color="auto"/>
              <w:left w:val="single" w:sz="4" w:space="0" w:color="auto"/>
              <w:bottom w:val="single" w:sz="4" w:space="0" w:color="auto"/>
              <w:right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Rep.</w:t>
            </w:r>
          </w:p>
        </w:tc>
        <w:tc>
          <w:tcPr>
            <w:tcW w:w="583" w:type="dxa"/>
            <w:tcBorders>
              <w:top w:val="single" w:sz="4" w:space="0" w:color="auto"/>
              <w:left w:val="single" w:sz="4" w:space="0" w:color="auto"/>
              <w:bottom w:val="single" w:sz="4" w:space="0" w:color="auto"/>
              <w:right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proofErr w:type="spellStart"/>
            <w:r w:rsidRPr="00105A80">
              <w:rPr>
                <w:rFonts w:ascii="Times New Roman" w:hAnsi="Times New Roman" w:cs="Times New Roman"/>
                <w:b/>
                <w:sz w:val="24"/>
                <w:szCs w:val="24"/>
              </w:rPr>
              <w:t>Act</w:t>
            </w:r>
            <w:proofErr w:type="spellEnd"/>
          </w:p>
        </w:tc>
        <w:tc>
          <w:tcPr>
            <w:tcW w:w="723" w:type="dxa"/>
            <w:gridSpan w:val="2"/>
            <w:tcBorders>
              <w:top w:val="single" w:sz="4" w:space="0" w:color="auto"/>
              <w:left w:val="single" w:sz="4" w:space="0" w:color="auto"/>
              <w:bottom w:val="single" w:sz="4" w:space="0" w:color="auto"/>
              <w:right w:val="single" w:sz="4" w:space="0" w:color="auto"/>
            </w:tcBorders>
          </w:tcPr>
          <w:p w:rsidR="009E1C92" w:rsidRPr="00105A80" w:rsidRDefault="009E1C92"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Rep.</w:t>
            </w:r>
          </w:p>
        </w:tc>
        <w:tc>
          <w:tcPr>
            <w:tcW w:w="724" w:type="dxa"/>
            <w:tcBorders>
              <w:top w:val="single" w:sz="4" w:space="0" w:color="auto"/>
              <w:left w:val="single" w:sz="4" w:space="0" w:color="auto"/>
              <w:bottom w:val="single" w:sz="4" w:space="0" w:color="auto"/>
              <w:right w:val="single" w:sz="4" w:space="0" w:color="auto"/>
            </w:tcBorders>
            <w:textDirection w:val="btLr"/>
          </w:tcPr>
          <w:p w:rsidR="009E1C92" w:rsidRPr="00105A80" w:rsidRDefault="009E1C92"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Préstamo</w:t>
            </w:r>
          </w:p>
          <w:p w:rsidR="009E1C92" w:rsidRPr="00105A80" w:rsidRDefault="009E1C92" w:rsidP="00DC4DAB">
            <w:pPr>
              <w:spacing w:after="0" w:line="240" w:lineRule="auto"/>
              <w:ind w:left="113" w:right="113"/>
              <w:jc w:val="center"/>
              <w:rPr>
                <w:rFonts w:ascii="Times New Roman" w:hAnsi="Times New Roman" w:cs="Times New Roman"/>
                <w:sz w:val="24"/>
                <w:szCs w:val="24"/>
              </w:rPr>
            </w:pPr>
          </w:p>
          <w:p w:rsidR="009E1C92" w:rsidRPr="00105A80" w:rsidRDefault="009E1C92" w:rsidP="00DC4DAB">
            <w:pPr>
              <w:spacing w:after="0" w:line="240" w:lineRule="auto"/>
              <w:ind w:left="113" w:right="113"/>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tcPr>
          <w:p w:rsidR="009E1C92" w:rsidRPr="00105A80" w:rsidRDefault="009E1C92"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Propio</w:t>
            </w:r>
          </w:p>
        </w:tc>
        <w:tc>
          <w:tcPr>
            <w:tcW w:w="433" w:type="dxa"/>
            <w:tcBorders>
              <w:top w:val="single" w:sz="4" w:space="0" w:color="auto"/>
              <w:left w:val="single" w:sz="4" w:space="0" w:color="auto"/>
              <w:bottom w:val="single" w:sz="4" w:space="0" w:color="auto"/>
            </w:tcBorders>
            <w:textDirection w:val="btLr"/>
          </w:tcPr>
          <w:p w:rsidR="009E1C92" w:rsidRPr="00105A80" w:rsidRDefault="009E1C92" w:rsidP="00DC4DAB">
            <w:pPr>
              <w:spacing w:after="0" w:line="240" w:lineRule="auto"/>
              <w:ind w:left="113" w:right="113"/>
              <w:jc w:val="center"/>
              <w:rPr>
                <w:rFonts w:ascii="Times New Roman" w:hAnsi="Times New Roman" w:cs="Times New Roman"/>
                <w:b/>
                <w:sz w:val="24"/>
                <w:szCs w:val="24"/>
              </w:rPr>
            </w:pPr>
            <w:r w:rsidRPr="00105A80">
              <w:rPr>
                <w:rFonts w:ascii="Times New Roman" w:hAnsi="Times New Roman" w:cs="Times New Roman"/>
                <w:b/>
                <w:sz w:val="24"/>
                <w:szCs w:val="24"/>
              </w:rPr>
              <w:t>Otros</w:t>
            </w:r>
          </w:p>
        </w:tc>
      </w:tr>
      <w:tr w:rsidR="00105A80" w:rsidRPr="00105A80" w:rsidTr="00FD4A9A">
        <w:trPr>
          <w:trHeight w:val="607"/>
        </w:trPr>
        <w:tc>
          <w:tcPr>
            <w:tcW w:w="1412" w:type="dxa"/>
          </w:tcPr>
          <w:p w:rsidR="00FD4A9A" w:rsidRPr="00105A80" w:rsidRDefault="00FD4A9A" w:rsidP="004C761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Higuey</w:t>
            </w:r>
          </w:p>
        </w:tc>
        <w:tc>
          <w:tcPr>
            <w:tcW w:w="718"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1</w:t>
            </w:r>
          </w:p>
        </w:tc>
        <w:tc>
          <w:tcPr>
            <w:tcW w:w="1011" w:type="dxa"/>
          </w:tcPr>
          <w:p w:rsidR="00FD4A9A" w:rsidRPr="00105A80" w:rsidRDefault="00FD4A9A" w:rsidP="00DC4DAB">
            <w:pPr>
              <w:spacing w:after="0" w:line="240" w:lineRule="auto"/>
              <w:jc w:val="both"/>
              <w:rPr>
                <w:rFonts w:ascii="Times New Roman" w:hAnsi="Times New Roman" w:cs="Times New Roman"/>
                <w:b/>
                <w:sz w:val="24"/>
                <w:szCs w:val="24"/>
              </w:rPr>
            </w:pPr>
          </w:p>
        </w:tc>
        <w:tc>
          <w:tcPr>
            <w:tcW w:w="724"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867" w:type="dxa"/>
            <w:tcBorders>
              <w:left w:val="single" w:sz="4" w:space="0" w:color="auto"/>
              <w:righ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c>
          <w:tcPr>
            <w:tcW w:w="725" w:type="dxa"/>
            <w:tcBorders>
              <w:left w:val="single" w:sz="4" w:space="0" w:color="auto"/>
              <w:right w:val="single" w:sz="4" w:space="0" w:color="auto"/>
            </w:tcBorders>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868" w:type="dxa"/>
            <w:tcBorders>
              <w:top w:val="single" w:sz="4" w:space="0" w:color="auto"/>
              <w:left w:val="single" w:sz="4" w:space="0" w:color="auto"/>
              <w:bottom w:val="single" w:sz="4" w:space="0" w:color="auto"/>
              <w:righ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c>
          <w:tcPr>
            <w:tcW w:w="583" w:type="dxa"/>
            <w:tcBorders>
              <w:top w:val="single" w:sz="4" w:space="0" w:color="auto"/>
              <w:left w:val="single" w:sz="4" w:space="0" w:color="auto"/>
              <w:bottom w:val="single" w:sz="4" w:space="0" w:color="auto"/>
              <w:right w:val="single" w:sz="4" w:space="0" w:color="auto"/>
            </w:tcBorders>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723" w:type="dxa"/>
            <w:gridSpan w:val="2"/>
            <w:tcBorders>
              <w:top w:val="single" w:sz="4" w:space="0" w:color="auto"/>
              <w:left w:val="single" w:sz="4" w:space="0" w:color="auto"/>
              <w:bottom w:val="single" w:sz="4" w:space="0" w:color="auto"/>
              <w:righ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c>
          <w:tcPr>
            <w:tcW w:w="724" w:type="dxa"/>
            <w:tcBorders>
              <w:top w:val="single" w:sz="4" w:space="0" w:color="auto"/>
              <w:left w:val="single" w:sz="4" w:space="0" w:color="auto"/>
              <w:bottom w:val="single" w:sz="4" w:space="0" w:color="auto"/>
              <w:right w:val="single" w:sz="4" w:space="0" w:color="auto"/>
            </w:tcBorders>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1</w:t>
            </w:r>
          </w:p>
        </w:tc>
        <w:tc>
          <w:tcPr>
            <w:tcW w:w="578" w:type="dxa"/>
            <w:tcBorders>
              <w:top w:val="single" w:sz="4" w:space="0" w:color="auto"/>
              <w:left w:val="single" w:sz="4" w:space="0" w:color="auto"/>
              <w:bottom w:val="single" w:sz="4" w:space="0" w:color="auto"/>
              <w:righ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c>
          <w:tcPr>
            <w:tcW w:w="433" w:type="dxa"/>
            <w:tcBorders>
              <w:top w:val="single" w:sz="4" w:space="0" w:color="auto"/>
              <w:left w:val="single" w:sz="4" w:space="0" w:color="auto"/>
              <w:bottom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r>
      <w:tr w:rsidR="00105A80" w:rsidRPr="00105A80" w:rsidTr="00FD4A9A">
        <w:trPr>
          <w:trHeight w:val="357"/>
        </w:trPr>
        <w:tc>
          <w:tcPr>
            <w:tcW w:w="1412" w:type="dxa"/>
          </w:tcPr>
          <w:p w:rsidR="00FD4A9A" w:rsidRPr="00105A80" w:rsidRDefault="00FD4A9A" w:rsidP="004C761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La Otra Banda</w:t>
            </w:r>
          </w:p>
        </w:tc>
        <w:tc>
          <w:tcPr>
            <w:tcW w:w="718"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011" w:type="dxa"/>
          </w:tcPr>
          <w:p w:rsidR="00FD4A9A" w:rsidRPr="00105A80" w:rsidRDefault="00FD4A9A" w:rsidP="00DC4DAB">
            <w:pPr>
              <w:spacing w:after="0" w:line="240" w:lineRule="auto"/>
              <w:jc w:val="both"/>
              <w:rPr>
                <w:rFonts w:ascii="Times New Roman" w:hAnsi="Times New Roman" w:cs="Times New Roman"/>
                <w:b/>
                <w:sz w:val="24"/>
                <w:szCs w:val="24"/>
              </w:rPr>
            </w:pPr>
          </w:p>
        </w:tc>
        <w:tc>
          <w:tcPr>
            <w:tcW w:w="724"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867" w:type="dxa"/>
            <w:tcBorders>
              <w:left w:val="single" w:sz="4" w:space="0" w:color="auto"/>
              <w:righ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c>
          <w:tcPr>
            <w:tcW w:w="725" w:type="dxa"/>
            <w:tcBorders>
              <w:left w:val="single" w:sz="4" w:space="0" w:color="auto"/>
              <w:right w:val="single" w:sz="4" w:space="0" w:color="auto"/>
            </w:tcBorders>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868" w:type="dxa"/>
            <w:tcBorders>
              <w:top w:val="single" w:sz="4" w:space="0" w:color="auto"/>
              <w:left w:val="single" w:sz="4" w:space="0" w:color="auto"/>
              <w:bottom w:val="single" w:sz="4" w:space="0" w:color="auto"/>
              <w:righ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c>
          <w:tcPr>
            <w:tcW w:w="583" w:type="dxa"/>
            <w:tcBorders>
              <w:top w:val="single" w:sz="4" w:space="0" w:color="auto"/>
              <w:left w:val="single" w:sz="4" w:space="0" w:color="auto"/>
              <w:bottom w:val="single" w:sz="4" w:space="0" w:color="auto"/>
              <w:right w:val="single" w:sz="4" w:space="0" w:color="auto"/>
            </w:tcBorders>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723" w:type="dxa"/>
            <w:gridSpan w:val="2"/>
            <w:tcBorders>
              <w:top w:val="single" w:sz="4" w:space="0" w:color="auto"/>
              <w:left w:val="single" w:sz="4" w:space="0" w:color="auto"/>
              <w:bottom w:val="single" w:sz="4" w:space="0" w:color="auto"/>
              <w:righ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c>
          <w:tcPr>
            <w:tcW w:w="724" w:type="dxa"/>
            <w:tcBorders>
              <w:top w:val="single" w:sz="4" w:space="0" w:color="auto"/>
              <w:left w:val="single" w:sz="4" w:space="0" w:color="auto"/>
              <w:bottom w:val="single" w:sz="4" w:space="0" w:color="auto"/>
              <w:right w:val="single" w:sz="4" w:space="0" w:color="auto"/>
            </w:tcBorders>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578" w:type="dxa"/>
            <w:tcBorders>
              <w:top w:val="single" w:sz="4" w:space="0" w:color="auto"/>
              <w:left w:val="single" w:sz="4" w:space="0" w:color="auto"/>
              <w:bottom w:val="single" w:sz="4" w:space="0" w:color="auto"/>
              <w:righ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c>
          <w:tcPr>
            <w:tcW w:w="433" w:type="dxa"/>
            <w:tcBorders>
              <w:top w:val="single" w:sz="4" w:space="0" w:color="auto"/>
              <w:left w:val="single" w:sz="4" w:space="0" w:color="auto"/>
              <w:bottom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r>
      <w:tr w:rsidR="00105A80" w:rsidRPr="00105A80" w:rsidTr="00FD4A9A">
        <w:trPr>
          <w:trHeight w:val="357"/>
        </w:trPr>
        <w:tc>
          <w:tcPr>
            <w:tcW w:w="1412" w:type="dxa"/>
          </w:tcPr>
          <w:p w:rsidR="00FD4A9A" w:rsidRPr="00105A80" w:rsidRDefault="00FD4A9A" w:rsidP="004C761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San Rafael del Yuma</w:t>
            </w:r>
          </w:p>
        </w:tc>
        <w:tc>
          <w:tcPr>
            <w:tcW w:w="718"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1011" w:type="dxa"/>
          </w:tcPr>
          <w:p w:rsidR="00FD4A9A" w:rsidRPr="00105A80" w:rsidRDefault="00FD4A9A" w:rsidP="00DC4DAB">
            <w:pPr>
              <w:spacing w:after="0" w:line="240" w:lineRule="auto"/>
              <w:jc w:val="both"/>
              <w:rPr>
                <w:rFonts w:ascii="Times New Roman" w:hAnsi="Times New Roman" w:cs="Times New Roman"/>
                <w:b/>
                <w:sz w:val="24"/>
                <w:szCs w:val="24"/>
              </w:rPr>
            </w:pPr>
          </w:p>
        </w:tc>
        <w:tc>
          <w:tcPr>
            <w:tcW w:w="724" w:type="dxa"/>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867" w:type="dxa"/>
            <w:tcBorders>
              <w:left w:val="single" w:sz="4" w:space="0" w:color="auto"/>
              <w:righ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c>
          <w:tcPr>
            <w:tcW w:w="725" w:type="dxa"/>
            <w:tcBorders>
              <w:left w:val="single" w:sz="4" w:space="0" w:color="auto"/>
              <w:right w:val="single" w:sz="4" w:space="0" w:color="auto"/>
            </w:tcBorders>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868" w:type="dxa"/>
            <w:tcBorders>
              <w:top w:val="single" w:sz="4" w:space="0" w:color="auto"/>
              <w:left w:val="single" w:sz="4" w:space="0" w:color="auto"/>
              <w:bottom w:val="single" w:sz="4" w:space="0" w:color="auto"/>
              <w:righ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c>
          <w:tcPr>
            <w:tcW w:w="583" w:type="dxa"/>
            <w:tcBorders>
              <w:top w:val="single" w:sz="4" w:space="0" w:color="auto"/>
              <w:left w:val="single" w:sz="4" w:space="0" w:color="auto"/>
              <w:bottom w:val="single" w:sz="4" w:space="0" w:color="auto"/>
              <w:right w:val="single" w:sz="4" w:space="0" w:color="auto"/>
            </w:tcBorders>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723" w:type="dxa"/>
            <w:gridSpan w:val="2"/>
            <w:tcBorders>
              <w:top w:val="single" w:sz="4" w:space="0" w:color="auto"/>
              <w:left w:val="single" w:sz="4" w:space="0" w:color="auto"/>
              <w:bottom w:val="single" w:sz="4" w:space="0" w:color="auto"/>
              <w:righ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c>
          <w:tcPr>
            <w:tcW w:w="724" w:type="dxa"/>
            <w:tcBorders>
              <w:top w:val="single" w:sz="4" w:space="0" w:color="auto"/>
              <w:left w:val="single" w:sz="4" w:space="0" w:color="auto"/>
              <w:bottom w:val="single" w:sz="4" w:space="0" w:color="auto"/>
              <w:right w:val="single" w:sz="4" w:space="0" w:color="auto"/>
            </w:tcBorders>
          </w:tcPr>
          <w:p w:rsidR="00FD4A9A" w:rsidRPr="00105A80" w:rsidRDefault="00C6223C"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0</w:t>
            </w:r>
          </w:p>
        </w:tc>
        <w:tc>
          <w:tcPr>
            <w:tcW w:w="578" w:type="dxa"/>
            <w:tcBorders>
              <w:top w:val="single" w:sz="4" w:space="0" w:color="auto"/>
              <w:left w:val="single" w:sz="4" w:space="0" w:color="auto"/>
              <w:bottom w:val="single" w:sz="4" w:space="0" w:color="auto"/>
              <w:right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c>
          <w:tcPr>
            <w:tcW w:w="433" w:type="dxa"/>
            <w:tcBorders>
              <w:top w:val="single" w:sz="4" w:space="0" w:color="auto"/>
              <w:left w:val="single" w:sz="4" w:space="0" w:color="auto"/>
              <w:bottom w:val="single" w:sz="4" w:space="0" w:color="auto"/>
            </w:tcBorders>
          </w:tcPr>
          <w:p w:rsidR="00FD4A9A" w:rsidRPr="00105A80" w:rsidRDefault="00FD4A9A" w:rsidP="00DC4DAB">
            <w:pPr>
              <w:spacing w:after="0" w:line="240" w:lineRule="auto"/>
              <w:jc w:val="both"/>
              <w:rPr>
                <w:rFonts w:ascii="Times New Roman" w:hAnsi="Times New Roman" w:cs="Times New Roman"/>
                <w:b/>
                <w:sz w:val="24"/>
                <w:szCs w:val="24"/>
              </w:rPr>
            </w:pPr>
          </w:p>
        </w:tc>
      </w:tr>
    </w:tbl>
    <w:p w:rsidR="009E1C92" w:rsidRPr="00105A80" w:rsidRDefault="009E1C92" w:rsidP="009E1C92">
      <w:pPr>
        <w:jc w:val="both"/>
        <w:rPr>
          <w:rFonts w:ascii="Times New Roman" w:hAnsi="Times New Roman" w:cs="Times New Roman"/>
          <w:b/>
          <w:sz w:val="24"/>
          <w:szCs w:val="24"/>
        </w:rPr>
      </w:pPr>
    </w:p>
    <w:p w:rsidR="009E1C92" w:rsidRPr="00105A80" w:rsidRDefault="009E1C92" w:rsidP="009E1C92">
      <w:pPr>
        <w:rPr>
          <w:rFonts w:ascii="Times New Roman" w:hAnsi="Times New Roman" w:cs="Times New Roman"/>
          <w:sz w:val="24"/>
          <w:szCs w:val="24"/>
          <w:lang w:val="es-ES"/>
        </w:rPr>
      </w:pPr>
    </w:p>
    <w:p w:rsidR="009E1C92" w:rsidRPr="00105A80" w:rsidRDefault="009E1C92" w:rsidP="009E1C92">
      <w:pPr>
        <w:rPr>
          <w:rFonts w:ascii="Times New Roman" w:hAnsi="Times New Roman" w:cs="Times New Roman"/>
          <w:sz w:val="24"/>
          <w:szCs w:val="24"/>
          <w:lang w:val="es-ES"/>
        </w:rPr>
      </w:pPr>
    </w:p>
    <w:p w:rsidR="009E1C92" w:rsidRPr="00105A80" w:rsidRDefault="009E1C92" w:rsidP="009E1C92">
      <w:pPr>
        <w:rPr>
          <w:rFonts w:ascii="Times New Roman" w:hAnsi="Times New Roman" w:cs="Times New Roman"/>
          <w:sz w:val="24"/>
          <w:szCs w:val="24"/>
          <w:lang w:val="es-ES"/>
        </w:rPr>
      </w:pPr>
    </w:p>
    <w:p w:rsidR="009E1C92" w:rsidRPr="00105A80" w:rsidRDefault="009E1C92" w:rsidP="009E1C92">
      <w:pPr>
        <w:rPr>
          <w:rFonts w:ascii="Times New Roman" w:hAnsi="Times New Roman" w:cs="Times New Roman"/>
          <w:sz w:val="24"/>
          <w:szCs w:val="24"/>
          <w:lang w:val="es-ES"/>
        </w:rPr>
      </w:pPr>
    </w:p>
    <w:p w:rsidR="004853C3" w:rsidRPr="00105A80" w:rsidRDefault="004853C3" w:rsidP="009E1C92">
      <w:pPr>
        <w:rPr>
          <w:rFonts w:ascii="Times New Roman" w:hAnsi="Times New Roman" w:cs="Times New Roman"/>
          <w:sz w:val="24"/>
          <w:szCs w:val="24"/>
          <w:lang w:val="es-ES"/>
        </w:rPr>
        <w:sectPr w:rsidR="004853C3" w:rsidRPr="00105A80" w:rsidSect="00332587">
          <w:footerReference w:type="default" r:id="rId31"/>
          <w:pgSz w:w="12240" w:h="15840" w:code="1"/>
          <w:pgMar w:top="1418" w:right="1701" w:bottom="1418" w:left="1701" w:header="709" w:footer="709" w:gutter="0"/>
          <w:pgNumType w:start="0" w:chapStyle="1"/>
          <w:cols w:space="708"/>
          <w:titlePg/>
          <w:docGrid w:linePitch="360"/>
        </w:sectPr>
      </w:pPr>
    </w:p>
    <w:p w:rsidR="004853C3" w:rsidRPr="0049374B" w:rsidRDefault="00081030" w:rsidP="004853C3">
      <w:pPr>
        <w:ind w:firstLine="708"/>
        <w:jc w:val="center"/>
        <w:rPr>
          <w:rFonts w:ascii="Times New Roman" w:hAnsi="Times New Roman" w:cs="Times New Roman"/>
          <w:b/>
          <w:sz w:val="28"/>
          <w:szCs w:val="28"/>
        </w:rPr>
      </w:pPr>
      <w:r w:rsidRPr="0049374B">
        <w:rPr>
          <w:rFonts w:ascii="Times New Roman" w:hAnsi="Times New Roman" w:cs="Times New Roman"/>
          <w:b/>
          <w:bCs/>
          <w:sz w:val="28"/>
          <w:szCs w:val="28"/>
        </w:rPr>
        <w:lastRenderedPageBreak/>
        <w:t>Capacidades y Recursos Institucionales Externos</w:t>
      </w:r>
      <w:r w:rsidR="004853C3" w:rsidRPr="0049374B">
        <w:rPr>
          <w:rFonts w:ascii="Times New Roman" w:hAnsi="Times New Roman" w:cs="Times New Roman"/>
          <w:b/>
          <w:bCs/>
          <w:sz w:val="28"/>
          <w:szCs w:val="28"/>
        </w:rPr>
        <w:t>: GOBIERNO, ONG´S, AGENCIAS ONU, ETC.</w:t>
      </w:r>
    </w:p>
    <w:tbl>
      <w:tblPr>
        <w:tblpPr w:leftFromText="141" w:rightFromText="141" w:vertAnchor="text" w:horzAnchor="margin" w:tblpXSpec="center" w:tblpY="207"/>
        <w:tblW w:w="13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3"/>
        <w:gridCol w:w="516"/>
        <w:gridCol w:w="516"/>
        <w:gridCol w:w="516"/>
        <w:gridCol w:w="516"/>
        <w:gridCol w:w="516"/>
        <w:gridCol w:w="516"/>
        <w:gridCol w:w="516"/>
        <w:gridCol w:w="488"/>
        <w:gridCol w:w="516"/>
        <w:gridCol w:w="516"/>
        <w:gridCol w:w="513"/>
        <w:gridCol w:w="618"/>
        <w:gridCol w:w="416"/>
        <w:gridCol w:w="511"/>
        <w:gridCol w:w="445"/>
        <w:gridCol w:w="459"/>
        <w:gridCol w:w="445"/>
        <w:gridCol w:w="506"/>
        <w:gridCol w:w="463"/>
        <w:gridCol w:w="438"/>
        <w:gridCol w:w="420"/>
        <w:gridCol w:w="533"/>
      </w:tblGrid>
      <w:tr w:rsidR="004853C3" w:rsidRPr="00105A80" w:rsidTr="00BC6995">
        <w:trPr>
          <w:trHeight w:val="473"/>
        </w:trPr>
        <w:tc>
          <w:tcPr>
            <w:tcW w:w="2973" w:type="dxa"/>
            <w:vMerge w:val="restart"/>
            <w:vAlign w:val="center"/>
          </w:tcPr>
          <w:p w:rsidR="004853C3" w:rsidRPr="00105A80" w:rsidRDefault="004853C3"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Institución u Organismo</w:t>
            </w:r>
          </w:p>
        </w:tc>
        <w:tc>
          <w:tcPr>
            <w:tcW w:w="10895" w:type="dxa"/>
            <w:gridSpan w:val="22"/>
            <w:tcBorders>
              <w:bottom w:val="single" w:sz="4" w:space="0" w:color="auto"/>
              <w:right w:val="single" w:sz="4" w:space="0" w:color="auto"/>
            </w:tcBorders>
          </w:tcPr>
          <w:p w:rsidR="004853C3" w:rsidRPr="00105A80" w:rsidRDefault="004853C3" w:rsidP="00DC4DAB">
            <w:pPr>
              <w:spacing w:after="0" w:line="240" w:lineRule="auto"/>
              <w:jc w:val="center"/>
              <w:rPr>
                <w:rFonts w:ascii="Times New Roman" w:hAnsi="Times New Roman" w:cs="Times New Roman"/>
                <w:b/>
                <w:sz w:val="24"/>
                <w:szCs w:val="24"/>
              </w:rPr>
            </w:pPr>
            <w:r w:rsidRPr="00105A80">
              <w:rPr>
                <w:rFonts w:ascii="Times New Roman" w:hAnsi="Times New Roman" w:cs="Times New Roman"/>
                <w:b/>
                <w:sz w:val="24"/>
                <w:szCs w:val="24"/>
              </w:rPr>
              <w:t>Capacidades y Recursos</w:t>
            </w:r>
          </w:p>
        </w:tc>
      </w:tr>
      <w:tr w:rsidR="004853C3" w:rsidRPr="00105A80" w:rsidTr="00BC6995">
        <w:trPr>
          <w:cantSplit/>
          <w:trHeight w:val="458"/>
        </w:trPr>
        <w:tc>
          <w:tcPr>
            <w:tcW w:w="2973" w:type="dxa"/>
            <w:vMerge/>
          </w:tcPr>
          <w:p w:rsidR="004853C3" w:rsidRPr="00105A80" w:rsidRDefault="004853C3" w:rsidP="00DC4DAB">
            <w:pPr>
              <w:spacing w:after="0" w:line="240" w:lineRule="auto"/>
              <w:jc w:val="both"/>
              <w:rPr>
                <w:rFonts w:ascii="Times New Roman" w:hAnsi="Times New Roman" w:cs="Times New Roman"/>
                <w:b/>
                <w:sz w:val="24"/>
                <w:szCs w:val="24"/>
              </w:rPr>
            </w:pPr>
          </w:p>
        </w:tc>
        <w:tc>
          <w:tcPr>
            <w:tcW w:w="516" w:type="dxa"/>
            <w:tcBorders>
              <w:bottom w:val="single" w:sz="4" w:space="0" w:color="auto"/>
              <w:right w:val="single" w:sz="4" w:space="0" w:color="auto"/>
            </w:tcBorders>
            <w:textDirection w:val="btLr"/>
          </w:tcPr>
          <w:p w:rsidR="004853C3" w:rsidRPr="00105A80" w:rsidRDefault="004853C3" w:rsidP="00DC4DAB">
            <w:pPr>
              <w:spacing w:after="0" w:line="240" w:lineRule="auto"/>
              <w:rPr>
                <w:rFonts w:ascii="Times New Roman" w:hAnsi="Times New Roman" w:cs="Times New Roman"/>
                <w:sz w:val="24"/>
                <w:szCs w:val="24"/>
              </w:rPr>
            </w:pPr>
          </w:p>
        </w:tc>
        <w:tc>
          <w:tcPr>
            <w:tcW w:w="1547" w:type="dxa"/>
            <w:gridSpan w:val="3"/>
            <w:tcBorders>
              <w:bottom w:val="single" w:sz="4" w:space="0" w:color="auto"/>
              <w:right w:val="single" w:sz="4" w:space="0" w:color="auto"/>
            </w:tcBorders>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Teléfono</w:t>
            </w:r>
          </w:p>
        </w:tc>
        <w:tc>
          <w:tcPr>
            <w:tcW w:w="1547" w:type="dxa"/>
            <w:gridSpan w:val="3"/>
            <w:tcBorders>
              <w:bottom w:val="single" w:sz="4" w:space="0" w:color="auto"/>
              <w:right w:val="single" w:sz="4" w:space="0" w:color="auto"/>
            </w:tcBorders>
          </w:tcPr>
          <w:p w:rsidR="004853C3" w:rsidRPr="00105A80" w:rsidRDefault="004853C3" w:rsidP="00DC4DAB">
            <w:pPr>
              <w:spacing w:after="0" w:line="240" w:lineRule="auto"/>
              <w:jc w:val="center"/>
              <w:rPr>
                <w:rFonts w:ascii="Times New Roman" w:hAnsi="Times New Roman" w:cs="Times New Roman"/>
                <w:sz w:val="24"/>
                <w:szCs w:val="24"/>
              </w:rPr>
            </w:pPr>
            <w:r w:rsidRPr="00105A80">
              <w:rPr>
                <w:rFonts w:ascii="Times New Roman" w:hAnsi="Times New Roman" w:cs="Times New Roman"/>
                <w:sz w:val="24"/>
                <w:szCs w:val="24"/>
              </w:rPr>
              <w:t>Radio</w:t>
            </w:r>
          </w:p>
        </w:tc>
        <w:tc>
          <w:tcPr>
            <w:tcW w:w="3577" w:type="dxa"/>
            <w:gridSpan w:val="7"/>
            <w:tcBorders>
              <w:bottom w:val="single" w:sz="4" w:space="0" w:color="auto"/>
              <w:right w:val="single" w:sz="4" w:space="0" w:color="auto"/>
            </w:tcBorders>
          </w:tcPr>
          <w:p w:rsidR="004853C3" w:rsidRPr="00105A80" w:rsidRDefault="004853C3" w:rsidP="00DC4DAB">
            <w:pPr>
              <w:spacing w:after="0" w:line="240" w:lineRule="auto"/>
              <w:jc w:val="center"/>
              <w:rPr>
                <w:rFonts w:ascii="Times New Roman" w:hAnsi="Times New Roman" w:cs="Times New Roman"/>
                <w:sz w:val="24"/>
                <w:szCs w:val="24"/>
              </w:rPr>
            </w:pPr>
            <w:r w:rsidRPr="00105A80">
              <w:rPr>
                <w:rFonts w:ascii="Times New Roman" w:hAnsi="Times New Roman" w:cs="Times New Roman"/>
                <w:sz w:val="24"/>
                <w:szCs w:val="24"/>
              </w:rPr>
              <w:t>Transporte</w:t>
            </w:r>
          </w:p>
        </w:tc>
        <w:tc>
          <w:tcPr>
            <w:tcW w:w="1855" w:type="dxa"/>
            <w:gridSpan w:val="4"/>
            <w:tcBorders>
              <w:bottom w:val="single" w:sz="4" w:space="0" w:color="auto"/>
              <w:right w:val="single" w:sz="4" w:space="0" w:color="auto"/>
            </w:tcBorders>
          </w:tcPr>
          <w:p w:rsidR="004853C3" w:rsidRPr="00105A80" w:rsidRDefault="004853C3" w:rsidP="00DC4DAB">
            <w:pPr>
              <w:spacing w:after="0" w:line="240" w:lineRule="auto"/>
              <w:jc w:val="center"/>
              <w:rPr>
                <w:rFonts w:ascii="Times New Roman" w:hAnsi="Times New Roman" w:cs="Times New Roman"/>
                <w:sz w:val="24"/>
                <w:szCs w:val="24"/>
              </w:rPr>
            </w:pPr>
            <w:r w:rsidRPr="00105A80">
              <w:rPr>
                <w:rFonts w:ascii="Times New Roman" w:hAnsi="Times New Roman" w:cs="Times New Roman"/>
                <w:sz w:val="24"/>
                <w:szCs w:val="24"/>
              </w:rPr>
              <w:t>Rec. Humanos</w:t>
            </w:r>
          </w:p>
        </w:tc>
        <w:tc>
          <w:tcPr>
            <w:tcW w:w="1854" w:type="dxa"/>
            <w:gridSpan w:val="4"/>
            <w:tcBorders>
              <w:bottom w:val="single" w:sz="4" w:space="0" w:color="auto"/>
              <w:right w:val="single" w:sz="4" w:space="0" w:color="auto"/>
            </w:tcBorders>
          </w:tcPr>
          <w:p w:rsidR="004853C3" w:rsidRPr="00105A80" w:rsidRDefault="004853C3" w:rsidP="00DC4DAB">
            <w:pPr>
              <w:spacing w:after="0" w:line="240" w:lineRule="auto"/>
              <w:jc w:val="center"/>
              <w:rPr>
                <w:rFonts w:ascii="Times New Roman" w:hAnsi="Times New Roman" w:cs="Times New Roman"/>
                <w:sz w:val="24"/>
                <w:szCs w:val="24"/>
              </w:rPr>
            </w:pPr>
            <w:r w:rsidRPr="00105A80">
              <w:rPr>
                <w:rFonts w:ascii="Times New Roman" w:hAnsi="Times New Roman" w:cs="Times New Roman"/>
                <w:sz w:val="24"/>
                <w:szCs w:val="24"/>
              </w:rPr>
              <w:t>Ayuda Humanitaria</w:t>
            </w:r>
          </w:p>
        </w:tc>
      </w:tr>
      <w:tr w:rsidR="00BC6995" w:rsidRPr="00105A80" w:rsidTr="00BC6995">
        <w:trPr>
          <w:cantSplit/>
          <w:trHeight w:val="1633"/>
        </w:trPr>
        <w:tc>
          <w:tcPr>
            <w:tcW w:w="2973" w:type="dxa"/>
            <w:vMerge/>
            <w:tcBorders>
              <w:bottom w:val="single" w:sz="4" w:space="0" w:color="auto"/>
            </w:tcBorders>
          </w:tcPr>
          <w:p w:rsidR="004853C3" w:rsidRPr="00105A80" w:rsidRDefault="004853C3" w:rsidP="00DC4DAB">
            <w:pPr>
              <w:spacing w:after="0" w:line="240" w:lineRule="auto"/>
              <w:jc w:val="both"/>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Clínicas</w:t>
            </w:r>
          </w:p>
        </w:tc>
        <w:tc>
          <w:tcPr>
            <w:tcW w:w="516"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Fijo</w:t>
            </w:r>
          </w:p>
        </w:tc>
        <w:tc>
          <w:tcPr>
            <w:tcW w:w="516"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Celular</w:t>
            </w:r>
          </w:p>
        </w:tc>
        <w:tc>
          <w:tcPr>
            <w:tcW w:w="516"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Fax</w:t>
            </w:r>
          </w:p>
        </w:tc>
        <w:tc>
          <w:tcPr>
            <w:tcW w:w="516"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Portátiles</w:t>
            </w:r>
          </w:p>
        </w:tc>
        <w:tc>
          <w:tcPr>
            <w:tcW w:w="516"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Base</w:t>
            </w:r>
          </w:p>
        </w:tc>
        <w:tc>
          <w:tcPr>
            <w:tcW w:w="516"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Móviles</w:t>
            </w:r>
          </w:p>
        </w:tc>
        <w:tc>
          <w:tcPr>
            <w:tcW w:w="488"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Ambulancia</w:t>
            </w:r>
          </w:p>
        </w:tc>
        <w:tc>
          <w:tcPr>
            <w:tcW w:w="516"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Camioneta</w:t>
            </w:r>
          </w:p>
        </w:tc>
        <w:tc>
          <w:tcPr>
            <w:tcW w:w="516"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Camiones</w:t>
            </w:r>
          </w:p>
        </w:tc>
        <w:tc>
          <w:tcPr>
            <w:tcW w:w="513"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Motores</w:t>
            </w:r>
          </w:p>
        </w:tc>
        <w:tc>
          <w:tcPr>
            <w:tcW w:w="618"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Moto acuática</w:t>
            </w:r>
          </w:p>
        </w:tc>
        <w:tc>
          <w:tcPr>
            <w:tcW w:w="416"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Lancha</w:t>
            </w:r>
          </w:p>
        </w:tc>
        <w:tc>
          <w:tcPr>
            <w:tcW w:w="511"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Helicóptero</w:t>
            </w:r>
          </w:p>
          <w:p w:rsidR="004853C3" w:rsidRPr="00105A80" w:rsidRDefault="004853C3" w:rsidP="00DC4DAB">
            <w:pPr>
              <w:spacing w:after="0" w:line="240" w:lineRule="auto"/>
              <w:ind w:left="113" w:right="113"/>
              <w:jc w:val="center"/>
              <w:rPr>
                <w:rFonts w:ascii="Times New Roman" w:hAnsi="Times New Roman" w:cs="Times New Roman"/>
                <w:sz w:val="24"/>
                <w:szCs w:val="24"/>
              </w:rPr>
            </w:pPr>
          </w:p>
        </w:tc>
        <w:tc>
          <w:tcPr>
            <w:tcW w:w="445"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rPr>
                <w:rFonts w:ascii="Times New Roman" w:hAnsi="Times New Roman" w:cs="Times New Roman"/>
                <w:sz w:val="24"/>
                <w:szCs w:val="24"/>
              </w:rPr>
            </w:pPr>
            <w:r w:rsidRPr="00105A80">
              <w:rPr>
                <w:rFonts w:ascii="Times New Roman" w:hAnsi="Times New Roman" w:cs="Times New Roman"/>
                <w:sz w:val="24"/>
                <w:szCs w:val="24"/>
              </w:rPr>
              <w:t xml:space="preserve">Enfermaría </w:t>
            </w:r>
          </w:p>
        </w:tc>
        <w:tc>
          <w:tcPr>
            <w:tcW w:w="459"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rPr>
                <w:rFonts w:ascii="Times New Roman" w:hAnsi="Times New Roman" w:cs="Times New Roman"/>
                <w:sz w:val="24"/>
                <w:szCs w:val="24"/>
              </w:rPr>
            </w:pPr>
            <w:r w:rsidRPr="00105A80">
              <w:rPr>
                <w:rFonts w:ascii="Times New Roman" w:hAnsi="Times New Roman" w:cs="Times New Roman"/>
                <w:sz w:val="24"/>
                <w:szCs w:val="24"/>
              </w:rPr>
              <w:t xml:space="preserve">Médicos </w:t>
            </w:r>
          </w:p>
        </w:tc>
        <w:tc>
          <w:tcPr>
            <w:tcW w:w="445"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rPr>
                <w:rFonts w:ascii="Times New Roman" w:hAnsi="Times New Roman" w:cs="Times New Roman"/>
                <w:sz w:val="24"/>
                <w:szCs w:val="24"/>
              </w:rPr>
            </w:pPr>
            <w:r w:rsidRPr="00105A80">
              <w:rPr>
                <w:rFonts w:ascii="Times New Roman" w:hAnsi="Times New Roman" w:cs="Times New Roman"/>
                <w:sz w:val="24"/>
                <w:szCs w:val="24"/>
              </w:rPr>
              <w:t xml:space="preserve">Psicólogos </w:t>
            </w:r>
          </w:p>
        </w:tc>
        <w:tc>
          <w:tcPr>
            <w:tcW w:w="506" w:type="dxa"/>
            <w:tcBorders>
              <w:top w:val="single" w:sz="4" w:space="0" w:color="auto"/>
              <w:bottom w:val="single" w:sz="4" w:space="0" w:color="auto"/>
              <w:right w:val="single" w:sz="4" w:space="0" w:color="auto"/>
            </w:tcBorders>
            <w:textDirection w:val="btLr"/>
          </w:tcPr>
          <w:p w:rsidR="004853C3" w:rsidRPr="00105A80" w:rsidRDefault="002432C2" w:rsidP="002432C2">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Es</w:t>
            </w:r>
            <w:r w:rsidR="004853C3" w:rsidRPr="00105A80">
              <w:rPr>
                <w:rFonts w:ascii="Times New Roman" w:hAnsi="Times New Roman" w:cs="Times New Roman"/>
                <w:sz w:val="24"/>
                <w:szCs w:val="24"/>
              </w:rPr>
              <w:t xml:space="preserve">pecialistas </w:t>
            </w:r>
          </w:p>
        </w:tc>
        <w:tc>
          <w:tcPr>
            <w:tcW w:w="463"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 xml:space="preserve">Alimento </w:t>
            </w:r>
          </w:p>
        </w:tc>
        <w:tc>
          <w:tcPr>
            <w:tcW w:w="438"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 xml:space="preserve">Higiene </w:t>
            </w:r>
          </w:p>
        </w:tc>
        <w:tc>
          <w:tcPr>
            <w:tcW w:w="420"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 xml:space="preserve">Cocina </w:t>
            </w:r>
          </w:p>
        </w:tc>
        <w:tc>
          <w:tcPr>
            <w:tcW w:w="533" w:type="dxa"/>
            <w:tcBorders>
              <w:top w:val="single" w:sz="4" w:space="0" w:color="auto"/>
              <w:bottom w:val="single" w:sz="4" w:space="0" w:color="auto"/>
              <w:right w:val="single" w:sz="4" w:space="0" w:color="auto"/>
            </w:tcBorders>
            <w:textDirection w:val="btLr"/>
          </w:tcPr>
          <w:p w:rsidR="004853C3" w:rsidRPr="00105A80" w:rsidRDefault="004853C3" w:rsidP="00DC4DAB">
            <w:pPr>
              <w:spacing w:after="0" w:line="240" w:lineRule="auto"/>
              <w:ind w:left="113" w:right="113"/>
              <w:jc w:val="center"/>
              <w:rPr>
                <w:rFonts w:ascii="Times New Roman" w:hAnsi="Times New Roman" w:cs="Times New Roman"/>
                <w:sz w:val="24"/>
                <w:szCs w:val="24"/>
              </w:rPr>
            </w:pPr>
            <w:r w:rsidRPr="00105A80">
              <w:rPr>
                <w:rFonts w:ascii="Times New Roman" w:hAnsi="Times New Roman" w:cs="Times New Roman"/>
                <w:sz w:val="24"/>
                <w:szCs w:val="24"/>
              </w:rPr>
              <w:t xml:space="preserve">Techo </w:t>
            </w:r>
          </w:p>
        </w:tc>
      </w:tr>
      <w:tr w:rsidR="00BC6995" w:rsidRPr="00105A80" w:rsidTr="00BC6995">
        <w:trPr>
          <w:trHeight w:val="335"/>
        </w:trPr>
        <w:tc>
          <w:tcPr>
            <w:tcW w:w="2973" w:type="dxa"/>
          </w:tcPr>
          <w:p w:rsidR="004853C3" w:rsidRPr="00105A80" w:rsidRDefault="004853C3"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 xml:space="preserve">Defensa Civil </w:t>
            </w:r>
          </w:p>
        </w:tc>
        <w:tc>
          <w:tcPr>
            <w:tcW w:w="516" w:type="dxa"/>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488"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3" w:type="dxa"/>
            <w:tcBorders>
              <w:top w:val="single" w:sz="4" w:space="0" w:color="auto"/>
              <w:left w:val="single" w:sz="4" w:space="0" w:color="auto"/>
              <w:bottom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61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1"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r>
      <w:tr w:rsidR="00BC6995" w:rsidRPr="00105A80" w:rsidTr="00BC6995">
        <w:trPr>
          <w:trHeight w:val="335"/>
        </w:trPr>
        <w:tc>
          <w:tcPr>
            <w:tcW w:w="2973" w:type="dxa"/>
          </w:tcPr>
          <w:p w:rsidR="004853C3" w:rsidRPr="00105A80" w:rsidRDefault="004853C3"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 xml:space="preserve">Policía Municipal </w:t>
            </w:r>
          </w:p>
        </w:tc>
        <w:tc>
          <w:tcPr>
            <w:tcW w:w="516" w:type="dxa"/>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488"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61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r>
      <w:tr w:rsidR="00BC6995" w:rsidRPr="00105A80" w:rsidTr="00BC6995">
        <w:trPr>
          <w:trHeight w:val="335"/>
        </w:trPr>
        <w:tc>
          <w:tcPr>
            <w:tcW w:w="2973" w:type="dxa"/>
          </w:tcPr>
          <w:p w:rsidR="004853C3" w:rsidRPr="00105A80" w:rsidRDefault="004853C3"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 xml:space="preserve">AMET </w:t>
            </w:r>
          </w:p>
        </w:tc>
        <w:tc>
          <w:tcPr>
            <w:tcW w:w="516" w:type="dxa"/>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88"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3" w:type="dxa"/>
            <w:tcBorders>
              <w:top w:val="single" w:sz="4" w:space="0" w:color="auto"/>
              <w:left w:val="single" w:sz="4" w:space="0" w:color="auto"/>
              <w:bottom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61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r>
      <w:tr w:rsidR="00BC6995" w:rsidRPr="00105A80" w:rsidTr="00BC6995">
        <w:trPr>
          <w:trHeight w:val="335"/>
        </w:trPr>
        <w:tc>
          <w:tcPr>
            <w:tcW w:w="2973" w:type="dxa"/>
          </w:tcPr>
          <w:p w:rsidR="004853C3" w:rsidRPr="00105A80" w:rsidRDefault="004853C3"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Bomberos municipales</w:t>
            </w:r>
          </w:p>
        </w:tc>
        <w:tc>
          <w:tcPr>
            <w:tcW w:w="516" w:type="dxa"/>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88"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3" w:type="dxa"/>
            <w:tcBorders>
              <w:top w:val="single" w:sz="4" w:space="0" w:color="auto"/>
              <w:left w:val="single" w:sz="4" w:space="0" w:color="auto"/>
              <w:bottom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61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r>
      <w:tr w:rsidR="00BC6995" w:rsidRPr="00105A80" w:rsidTr="00BC6995">
        <w:trPr>
          <w:trHeight w:val="335"/>
        </w:trPr>
        <w:tc>
          <w:tcPr>
            <w:tcW w:w="2973" w:type="dxa"/>
          </w:tcPr>
          <w:p w:rsidR="004853C3" w:rsidRPr="00105A80" w:rsidRDefault="004853C3"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 xml:space="preserve">Policía Nacional </w:t>
            </w:r>
          </w:p>
        </w:tc>
        <w:tc>
          <w:tcPr>
            <w:tcW w:w="516" w:type="dxa"/>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88"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3" w:type="dxa"/>
            <w:tcBorders>
              <w:top w:val="single" w:sz="4" w:space="0" w:color="auto"/>
              <w:left w:val="single" w:sz="4" w:space="0" w:color="auto"/>
              <w:bottom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61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r>
      <w:tr w:rsidR="00BC6995" w:rsidRPr="00105A80" w:rsidTr="00BC6995">
        <w:trPr>
          <w:trHeight w:val="354"/>
        </w:trPr>
        <w:tc>
          <w:tcPr>
            <w:tcW w:w="2973" w:type="dxa"/>
          </w:tcPr>
          <w:p w:rsidR="004853C3" w:rsidRPr="00105A80" w:rsidRDefault="004853C3"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 xml:space="preserve">Ejército Nacional </w:t>
            </w:r>
          </w:p>
        </w:tc>
        <w:tc>
          <w:tcPr>
            <w:tcW w:w="516" w:type="dxa"/>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88"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3" w:type="dxa"/>
            <w:tcBorders>
              <w:top w:val="single" w:sz="4" w:space="0" w:color="auto"/>
              <w:left w:val="single" w:sz="4" w:space="0" w:color="auto"/>
              <w:bottom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61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bookmarkStart w:id="5" w:name="_GoBack"/>
            <w:bookmarkEnd w:id="5"/>
          </w:p>
        </w:tc>
        <w:tc>
          <w:tcPr>
            <w:tcW w:w="43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r>
      <w:tr w:rsidR="00BC6995" w:rsidRPr="00105A80" w:rsidTr="00BC6995">
        <w:trPr>
          <w:trHeight w:val="402"/>
        </w:trPr>
        <w:tc>
          <w:tcPr>
            <w:tcW w:w="2973" w:type="dxa"/>
          </w:tcPr>
          <w:p w:rsidR="004853C3" w:rsidRPr="00105A80" w:rsidRDefault="004853C3"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 xml:space="preserve">Fuerza Aérea </w:t>
            </w:r>
          </w:p>
        </w:tc>
        <w:tc>
          <w:tcPr>
            <w:tcW w:w="516" w:type="dxa"/>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88"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3" w:type="dxa"/>
            <w:tcBorders>
              <w:top w:val="single" w:sz="4" w:space="0" w:color="auto"/>
              <w:left w:val="single" w:sz="4" w:space="0" w:color="auto"/>
              <w:bottom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61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r>
      <w:tr w:rsidR="00BC6995" w:rsidRPr="00105A80" w:rsidTr="00BC6995">
        <w:trPr>
          <w:trHeight w:val="354"/>
        </w:trPr>
        <w:tc>
          <w:tcPr>
            <w:tcW w:w="2973" w:type="dxa"/>
          </w:tcPr>
          <w:p w:rsidR="004853C3" w:rsidRPr="00105A80" w:rsidRDefault="004853C3"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 xml:space="preserve">Marina de Guerra </w:t>
            </w:r>
          </w:p>
        </w:tc>
        <w:tc>
          <w:tcPr>
            <w:tcW w:w="516" w:type="dxa"/>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88"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3" w:type="dxa"/>
            <w:tcBorders>
              <w:top w:val="single" w:sz="4" w:space="0" w:color="auto"/>
              <w:left w:val="single" w:sz="4" w:space="0" w:color="auto"/>
              <w:bottom w:val="single" w:sz="4" w:space="0" w:color="auto"/>
              <w:right w:val="single" w:sz="4" w:space="0" w:color="auto"/>
            </w:tcBorders>
          </w:tcPr>
          <w:p w:rsidR="004853C3" w:rsidRPr="00105A80" w:rsidRDefault="00BC6E08" w:rsidP="00BC6E08">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61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1"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r>
      <w:tr w:rsidR="00BC6995" w:rsidRPr="00105A80" w:rsidTr="00BC6995">
        <w:trPr>
          <w:trHeight w:val="354"/>
        </w:trPr>
        <w:tc>
          <w:tcPr>
            <w:tcW w:w="2973" w:type="dxa"/>
          </w:tcPr>
          <w:p w:rsidR="004853C3" w:rsidRPr="00105A80" w:rsidRDefault="004853C3"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Salud Publica</w:t>
            </w:r>
          </w:p>
        </w:tc>
        <w:tc>
          <w:tcPr>
            <w:tcW w:w="516" w:type="dxa"/>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88" w:type="dxa"/>
            <w:tcBorders>
              <w:left w:val="single" w:sz="4" w:space="0" w:color="auto"/>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3" w:type="dxa"/>
            <w:tcBorders>
              <w:top w:val="single" w:sz="4" w:space="0" w:color="auto"/>
              <w:left w:val="single" w:sz="4" w:space="0" w:color="auto"/>
              <w:bottom w:val="single" w:sz="4" w:space="0" w:color="auto"/>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61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459" w:type="dxa"/>
            <w:tcBorders>
              <w:top w:val="single" w:sz="4" w:space="0" w:color="auto"/>
              <w:left w:val="single" w:sz="4" w:space="0" w:color="auto"/>
              <w:bottom w:val="single" w:sz="4" w:space="0" w:color="auto"/>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06" w:type="dxa"/>
            <w:tcBorders>
              <w:top w:val="single" w:sz="4" w:space="0" w:color="auto"/>
              <w:left w:val="single" w:sz="4" w:space="0" w:color="auto"/>
              <w:bottom w:val="single" w:sz="4" w:space="0" w:color="auto"/>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r>
      <w:tr w:rsidR="00BC6995" w:rsidRPr="00105A80" w:rsidTr="00BC6995">
        <w:trPr>
          <w:trHeight w:val="354"/>
        </w:trPr>
        <w:tc>
          <w:tcPr>
            <w:tcW w:w="2973" w:type="dxa"/>
          </w:tcPr>
          <w:p w:rsidR="004853C3" w:rsidRPr="00105A80" w:rsidRDefault="004853C3"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Ayuntamiento municipal</w:t>
            </w:r>
          </w:p>
        </w:tc>
        <w:tc>
          <w:tcPr>
            <w:tcW w:w="516" w:type="dxa"/>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88"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6" w:type="dxa"/>
            <w:tcBorders>
              <w:left w:val="single" w:sz="4" w:space="0" w:color="auto"/>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13" w:type="dxa"/>
            <w:tcBorders>
              <w:top w:val="single" w:sz="4" w:space="0" w:color="auto"/>
              <w:left w:val="single" w:sz="4" w:space="0" w:color="auto"/>
              <w:bottom w:val="single" w:sz="4" w:space="0" w:color="auto"/>
              <w:right w:val="single" w:sz="4" w:space="0" w:color="auto"/>
            </w:tcBorders>
          </w:tcPr>
          <w:p w:rsidR="004853C3" w:rsidRPr="00105A80" w:rsidRDefault="00C6223C"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618"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438" w:type="dxa"/>
            <w:tcBorders>
              <w:top w:val="single" w:sz="4" w:space="0" w:color="auto"/>
              <w:left w:val="single" w:sz="4" w:space="0" w:color="auto"/>
              <w:bottom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420" w:type="dxa"/>
            <w:tcBorders>
              <w:top w:val="single" w:sz="4" w:space="0" w:color="auto"/>
              <w:left w:val="single" w:sz="4" w:space="0" w:color="auto"/>
              <w:bottom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c>
          <w:tcPr>
            <w:tcW w:w="533" w:type="dxa"/>
            <w:tcBorders>
              <w:top w:val="single" w:sz="4" w:space="0" w:color="auto"/>
              <w:left w:val="single" w:sz="4" w:space="0" w:color="auto"/>
              <w:bottom w:val="single" w:sz="4" w:space="0" w:color="auto"/>
              <w:right w:val="single" w:sz="4" w:space="0" w:color="auto"/>
            </w:tcBorders>
          </w:tcPr>
          <w:p w:rsidR="004853C3" w:rsidRPr="00105A80" w:rsidRDefault="00BC6E08" w:rsidP="00DC4DAB">
            <w:pPr>
              <w:spacing w:after="0" w:line="240" w:lineRule="auto"/>
              <w:jc w:val="both"/>
              <w:rPr>
                <w:rFonts w:ascii="Times New Roman" w:hAnsi="Times New Roman" w:cs="Times New Roman"/>
                <w:sz w:val="24"/>
                <w:szCs w:val="24"/>
              </w:rPr>
            </w:pPr>
            <w:r w:rsidRPr="00105A80">
              <w:rPr>
                <w:rFonts w:ascii="Times New Roman" w:hAnsi="Times New Roman" w:cs="Times New Roman"/>
                <w:sz w:val="24"/>
                <w:szCs w:val="24"/>
              </w:rPr>
              <w:t>X</w:t>
            </w:r>
          </w:p>
        </w:tc>
      </w:tr>
      <w:tr w:rsidR="00BC6995" w:rsidRPr="00105A80" w:rsidTr="00BC6995">
        <w:trPr>
          <w:trHeight w:val="354"/>
        </w:trPr>
        <w:tc>
          <w:tcPr>
            <w:tcW w:w="2973" w:type="dxa"/>
          </w:tcPr>
          <w:p w:rsidR="004853C3" w:rsidRPr="00105A80" w:rsidRDefault="004853C3" w:rsidP="00DC4DAB">
            <w:pPr>
              <w:spacing w:after="0" w:line="240" w:lineRule="auto"/>
              <w:jc w:val="both"/>
              <w:rPr>
                <w:rFonts w:ascii="Times New Roman" w:hAnsi="Times New Roman" w:cs="Times New Roman"/>
                <w:b/>
                <w:sz w:val="24"/>
                <w:szCs w:val="24"/>
              </w:rPr>
            </w:pPr>
            <w:r w:rsidRPr="00105A80">
              <w:rPr>
                <w:rFonts w:ascii="Times New Roman" w:hAnsi="Times New Roman" w:cs="Times New Roman"/>
                <w:b/>
                <w:sz w:val="24"/>
                <w:szCs w:val="24"/>
              </w:rPr>
              <w:t xml:space="preserve">Guardia Fronterizo </w:t>
            </w:r>
          </w:p>
        </w:tc>
        <w:tc>
          <w:tcPr>
            <w:tcW w:w="516" w:type="dxa"/>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88"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6" w:type="dxa"/>
            <w:tcBorders>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3" w:type="dxa"/>
            <w:tcBorders>
              <w:top w:val="single" w:sz="4" w:space="0" w:color="auto"/>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618" w:type="dxa"/>
            <w:tcBorders>
              <w:top w:val="single" w:sz="4" w:space="0" w:color="auto"/>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16" w:type="dxa"/>
            <w:tcBorders>
              <w:top w:val="single" w:sz="4" w:space="0" w:color="auto"/>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11" w:type="dxa"/>
            <w:tcBorders>
              <w:top w:val="single" w:sz="4" w:space="0" w:color="auto"/>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59" w:type="dxa"/>
            <w:tcBorders>
              <w:top w:val="single" w:sz="4" w:space="0" w:color="auto"/>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45" w:type="dxa"/>
            <w:tcBorders>
              <w:top w:val="single" w:sz="4" w:space="0" w:color="auto"/>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06" w:type="dxa"/>
            <w:tcBorders>
              <w:top w:val="single" w:sz="4" w:space="0" w:color="auto"/>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63" w:type="dxa"/>
            <w:tcBorders>
              <w:top w:val="single" w:sz="4" w:space="0" w:color="auto"/>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38" w:type="dxa"/>
            <w:tcBorders>
              <w:top w:val="single" w:sz="4" w:space="0" w:color="auto"/>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420" w:type="dxa"/>
            <w:tcBorders>
              <w:top w:val="single" w:sz="4" w:space="0" w:color="auto"/>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c>
          <w:tcPr>
            <w:tcW w:w="533" w:type="dxa"/>
            <w:tcBorders>
              <w:top w:val="single" w:sz="4" w:space="0" w:color="auto"/>
              <w:left w:val="single" w:sz="4" w:space="0" w:color="auto"/>
              <w:right w:val="single" w:sz="4" w:space="0" w:color="auto"/>
            </w:tcBorders>
          </w:tcPr>
          <w:p w:rsidR="004853C3" w:rsidRPr="00105A80" w:rsidRDefault="004853C3" w:rsidP="00DC4DAB">
            <w:pPr>
              <w:spacing w:after="0" w:line="240" w:lineRule="auto"/>
              <w:jc w:val="both"/>
              <w:rPr>
                <w:rFonts w:ascii="Times New Roman" w:hAnsi="Times New Roman" w:cs="Times New Roman"/>
                <w:sz w:val="24"/>
                <w:szCs w:val="24"/>
              </w:rPr>
            </w:pPr>
          </w:p>
        </w:tc>
      </w:tr>
    </w:tbl>
    <w:p w:rsidR="004853C3" w:rsidRDefault="004853C3" w:rsidP="009E1C92">
      <w:pPr>
        <w:rPr>
          <w:rFonts w:ascii="Times New Roman" w:hAnsi="Times New Roman" w:cs="Times New Roman"/>
          <w:color w:val="FF0000"/>
          <w:sz w:val="28"/>
          <w:szCs w:val="28"/>
          <w:lang w:val="es-ES"/>
        </w:rPr>
        <w:sectPr w:rsidR="004853C3" w:rsidSect="004853C3">
          <w:pgSz w:w="15840" w:h="12240" w:orient="landscape" w:code="1"/>
          <w:pgMar w:top="1701" w:right="1418" w:bottom="1701" w:left="1418" w:header="709" w:footer="709" w:gutter="0"/>
          <w:cols w:space="708"/>
          <w:titlePg/>
          <w:docGrid w:linePitch="360"/>
        </w:sectPr>
      </w:pPr>
    </w:p>
    <w:p w:rsidR="009E1C92" w:rsidRPr="005E3F1B" w:rsidRDefault="009E1C92" w:rsidP="009E1C92">
      <w:pPr>
        <w:rPr>
          <w:rFonts w:ascii="Times New Roman" w:hAnsi="Times New Roman" w:cs="Times New Roman"/>
          <w:b/>
          <w:color w:val="FF0000"/>
          <w:sz w:val="28"/>
          <w:szCs w:val="28"/>
          <w:lang w:val="es-ES"/>
        </w:rPr>
      </w:pPr>
    </w:p>
    <w:p w:rsidR="006D4BD1" w:rsidRPr="005E3F1B" w:rsidRDefault="006D4BD1" w:rsidP="006D4BD1">
      <w:pPr>
        <w:pStyle w:val="Prrafodelista"/>
        <w:numPr>
          <w:ilvl w:val="0"/>
          <w:numId w:val="4"/>
        </w:numPr>
        <w:rPr>
          <w:rFonts w:ascii="Times New Roman" w:hAnsi="Times New Roman" w:cs="Times New Roman"/>
          <w:b/>
          <w:sz w:val="28"/>
          <w:szCs w:val="28"/>
          <w:lang w:val="es-ES"/>
        </w:rPr>
      </w:pPr>
      <w:r w:rsidRPr="005E3F1B">
        <w:rPr>
          <w:rFonts w:ascii="Times New Roman" w:hAnsi="Times New Roman" w:cs="Times New Roman"/>
          <w:b/>
          <w:color w:val="FF0000"/>
          <w:sz w:val="28"/>
          <w:szCs w:val="28"/>
          <w:lang w:val="es-ES"/>
        </w:rPr>
        <w:t>Estrategia de Respuesta para la Contingencia</w:t>
      </w:r>
      <w:r w:rsidRPr="005E3F1B">
        <w:rPr>
          <w:rFonts w:ascii="Times New Roman" w:hAnsi="Times New Roman" w:cs="Times New Roman"/>
          <w:b/>
          <w:sz w:val="28"/>
          <w:szCs w:val="28"/>
          <w:lang w:val="es-ES"/>
        </w:rPr>
        <w:t>.</w:t>
      </w: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384210" w:rsidRDefault="00384210" w:rsidP="004A6DAC">
      <w:pPr>
        <w:pStyle w:val="Prrafodelista"/>
        <w:ind w:left="360"/>
        <w:rPr>
          <w:rFonts w:ascii="Times New Roman" w:hAnsi="Times New Roman" w:cs="Times New Roman"/>
          <w:color w:val="FF0000"/>
          <w:sz w:val="28"/>
          <w:szCs w:val="28"/>
          <w:lang w:val="es-ES"/>
        </w:rPr>
      </w:pPr>
    </w:p>
    <w:p w:rsidR="00384210" w:rsidRDefault="00384210" w:rsidP="004A6DAC">
      <w:pPr>
        <w:pStyle w:val="Prrafodelista"/>
        <w:ind w:left="360"/>
        <w:rPr>
          <w:rFonts w:ascii="Times New Roman" w:hAnsi="Times New Roman" w:cs="Times New Roman"/>
          <w:color w:val="FF0000"/>
          <w:sz w:val="28"/>
          <w:szCs w:val="28"/>
          <w:lang w:val="es-ES"/>
        </w:rPr>
      </w:pPr>
    </w:p>
    <w:p w:rsidR="00384210" w:rsidRDefault="00384210" w:rsidP="004A6DAC">
      <w:pPr>
        <w:pStyle w:val="Prrafodelista"/>
        <w:ind w:left="360"/>
        <w:rPr>
          <w:rFonts w:ascii="Times New Roman" w:hAnsi="Times New Roman" w:cs="Times New Roman"/>
          <w:color w:val="FF0000"/>
          <w:sz w:val="28"/>
          <w:szCs w:val="28"/>
          <w:lang w:val="es-ES"/>
        </w:rPr>
      </w:pPr>
    </w:p>
    <w:p w:rsidR="00384210" w:rsidRDefault="00384210" w:rsidP="004A6DAC">
      <w:pPr>
        <w:pStyle w:val="Prrafodelista"/>
        <w:ind w:left="360"/>
        <w:rPr>
          <w:rFonts w:ascii="Times New Roman" w:hAnsi="Times New Roman" w:cs="Times New Roman"/>
          <w:color w:val="FF0000"/>
          <w:sz w:val="28"/>
          <w:szCs w:val="28"/>
          <w:lang w:val="es-ES"/>
        </w:rPr>
      </w:pPr>
    </w:p>
    <w:p w:rsidR="00384210" w:rsidRDefault="00384210" w:rsidP="004A6DAC">
      <w:pPr>
        <w:pStyle w:val="Prrafodelista"/>
        <w:ind w:left="360"/>
        <w:rPr>
          <w:rFonts w:ascii="Times New Roman" w:hAnsi="Times New Roman" w:cs="Times New Roman"/>
          <w:color w:val="FF0000"/>
          <w:sz w:val="28"/>
          <w:szCs w:val="28"/>
          <w:lang w:val="es-ES"/>
        </w:rPr>
      </w:pPr>
    </w:p>
    <w:p w:rsidR="004A6DAC" w:rsidRDefault="004A6DAC" w:rsidP="004A6DAC">
      <w:pPr>
        <w:pStyle w:val="Prrafodelista"/>
        <w:ind w:left="360"/>
        <w:rPr>
          <w:rFonts w:ascii="Times New Roman" w:hAnsi="Times New Roman" w:cs="Times New Roman"/>
          <w:color w:val="FF0000"/>
          <w:sz w:val="28"/>
          <w:szCs w:val="28"/>
          <w:lang w:val="es-ES"/>
        </w:rPr>
      </w:pPr>
    </w:p>
    <w:p w:rsidR="004A6DAC" w:rsidRPr="006D4BD1" w:rsidRDefault="004A6DAC" w:rsidP="004A6DAC">
      <w:pPr>
        <w:pStyle w:val="Prrafodelista"/>
        <w:ind w:left="360"/>
        <w:rPr>
          <w:rFonts w:ascii="Times New Roman" w:hAnsi="Times New Roman" w:cs="Times New Roman"/>
          <w:sz w:val="28"/>
          <w:szCs w:val="28"/>
          <w:lang w:val="es-ES"/>
        </w:rPr>
      </w:pPr>
    </w:p>
    <w:p w:rsidR="006D4BD1" w:rsidRDefault="006D4BD1" w:rsidP="00B13757">
      <w:pPr>
        <w:pStyle w:val="Prrafodelista"/>
        <w:numPr>
          <w:ilvl w:val="0"/>
          <w:numId w:val="4"/>
        </w:numPr>
        <w:ind w:left="-142"/>
        <w:rPr>
          <w:rFonts w:ascii="Times New Roman" w:hAnsi="Times New Roman" w:cs="Times New Roman"/>
          <w:sz w:val="28"/>
          <w:szCs w:val="28"/>
          <w:lang w:val="es-ES"/>
        </w:rPr>
      </w:pPr>
      <w:r w:rsidRPr="006D4BD1">
        <w:rPr>
          <w:rFonts w:ascii="Times New Roman" w:hAnsi="Times New Roman" w:cs="Times New Roman"/>
          <w:sz w:val="28"/>
          <w:szCs w:val="28"/>
          <w:lang w:val="es-ES"/>
        </w:rPr>
        <w:lastRenderedPageBreak/>
        <w:t xml:space="preserve">Protocolos y Procedimientos </w:t>
      </w:r>
      <w:r w:rsidR="004A6DAC">
        <w:rPr>
          <w:rFonts w:ascii="Times New Roman" w:hAnsi="Times New Roman" w:cs="Times New Roman"/>
          <w:sz w:val="28"/>
          <w:szCs w:val="28"/>
          <w:lang w:val="es-ES"/>
        </w:rPr>
        <w:t>complementarios al Plan.</w:t>
      </w:r>
    </w:p>
    <w:tbl>
      <w:tblPr>
        <w:tblpPr w:leftFromText="141" w:rightFromText="141" w:vertAnchor="text" w:horzAnchor="margin" w:tblpXSpec="center" w:tblpY="133"/>
        <w:tblW w:w="1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98"/>
        <w:gridCol w:w="4887"/>
        <w:gridCol w:w="3054"/>
      </w:tblGrid>
      <w:tr w:rsidR="004A6DAC" w:rsidRPr="00B13757" w:rsidTr="004A6DAC">
        <w:trPr>
          <w:trHeight w:val="1989"/>
        </w:trPr>
        <w:tc>
          <w:tcPr>
            <w:tcW w:w="2358" w:type="dxa"/>
          </w:tcPr>
          <w:p w:rsidR="004A6DAC" w:rsidRPr="00B13757" w:rsidRDefault="005C2302" w:rsidP="00DC4DAB">
            <w:pPr>
              <w:rPr>
                <w:rFonts w:ascii="Times New Roman" w:hAnsi="Times New Roman" w:cs="Times New Roman"/>
                <w:sz w:val="28"/>
                <w:szCs w:val="28"/>
              </w:rPr>
            </w:pPr>
            <w:r w:rsidRPr="00B13757">
              <w:rPr>
                <w:rFonts w:ascii="Times New Roman" w:hAnsi="Times New Roman" w:cs="Times New Roman"/>
                <w:noProof/>
                <w:sz w:val="28"/>
                <w:szCs w:val="28"/>
                <w:lang w:eastAsia="es-DO"/>
              </w:rPr>
              <w:drawing>
                <wp:anchor distT="0" distB="0" distL="114300" distR="114300" simplePos="0" relativeHeight="251666432" behindDoc="0" locked="0" layoutInCell="1" allowOverlap="1" wp14:anchorId="42DB1A84" wp14:editId="6A952194">
                  <wp:simplePos x="0" y="0"/>
                  <wp:positionH relativeFrom="column">
                    <wp:posOffset>307340</wp:posOffset>
                  </wp:positionH>
                  <wp:positionV relativeFrom="paragraph">
                    <wp:posOffset>204470</wp:posOffset>
                  </wp:positionV>
                  <wp:extent cx="586740" cy="627380"/>
                  <wp:effectExtent l="0" t="0" r="3810"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67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5" w:type="dxa"/>
            <w:gridSpan w:val="2"/>
            <w:vAlign w:val="center"/>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CRUZ ROJA DOMINICANA</w:t>
            </w:r>
          </w:p>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Gerencia de Gestión de Riegos</w:t>
            </w:r>
          </w:p>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DEPARTAMENTO O AREA</w:t>
            </w:r>
          </w:p>
        </w:tc>
        <w:tc>
          <w:tcPr>
            <w:tcW w:w="3054" w:type="dxa"/>
          </w:tcPr>
          <w:p w:rsidR="004A6DAC" w:rsidRPr="00B13757" w:rsidRDefault="004A6DAC" w:rsidP="00DC4DAB">
            <w:pPr>
              <w:jc w:val="center"/>
              <w:rPr>
                <w:rFonts w:ascii="Times New Roman" w:hAnsi="Times New Roman" w:cs="Times New Roman"/>
                <w:sz w:val="28"/>
                <w:szCs w:val="28"/>
              </w:rPr>
            </w:pPr>
            <w:r w:rsidRPr="00B13757">
              <w:rPr>
                <w:rFonts w:ascii="Times New Roman" w:hAnsi="Times New Roman" w:cs="Times New Roman"/>
                <w:noProof/>
                <w:sz w:val="28"/>
                <w:szCs w:val="28"/>
                <w:lang w:eastAsia="es-DO"/>
              </w:rPr>
              <w:drawing>
                <wp:anchor distT="0" distB="0" distL="114300" distR="114300" simplePos="0" relativeHeight="251663360" behindDoc="0" locked="0" layoutInCell="1" allowOverlap="1" wp14:anchorId="76360C9E" wp14:editId="128F1225">
                  <wp:simplePos x="0" y="0"/>
                  <wp:positionH relativeFrom="column">
                    <wp:posOffset>108585</wp:posOffset>
                  </wp:positionH>
                  <wp:positionV relativeFrom="paragraph">
                    <wp:posOffset>113030</wp:posOffset>
                  </wp:positionV>
                  <wp:extent cx="845185" cy="553085"/>
                  <wp:effectExtent l="0" t="0" r="0" b="0"/>
                  <wp:wrapSquare wrapText="bothSides"/>
                  <wp:docPr id="37" name="Imagen 37" descr="Bandera domin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ra dominicana"/>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84518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6DAC" w:rsidRPr="00B13757" w:rsidTr="004A6DAC">
        <w:trPr>
          <w:trHeight w:val="1472"/>
        </w:trPr>
        <w:tc>
          <w:tcPr>
            <w:tcW w:w="2358" w:type="dxa"/>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FECHA DE  ELABORACIÓN</w:t>
            </w:r>
          </w:p>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w:t>
            </w:r>
          </w:p>
        </w:tc>
        <w:tc>
          <w:tcPr>
            <w:tcW w:w="5685" w:type="dxa"/>
            <w:gridSpan w:val="2"/>
          </w:tcPr>
          <w:p w:rsidR="004A6DAC" w:rsidRPr="00B13757" w:rsidRDefault="004A6DAC" w:rsidP="00DC4DAB">
            <w:pPr>
              <w:jc w:val="center"/>
              <w:rPr>
                <w:rFonts w:ascii="Times New Roman" w:hAnsi="Times New Roman" w:cs="Times New Roman"/>
                <w:sz w:val="28"/>
                <w:szCs w:val="28"/>
              </w:rPr>
            </w:pPr>
            <w:r w:rsidRPr="00B13757">
              <w:rPr>
                <w:rFonts w:ascii="Times New Roman" w:hAnsi="Times New Roman" w:cs="Times New Roman"/>
                <w:sz w:val="28"/>
                <w:szCs w:val="28"/>
              </w:rPr>
              <w:t>Denominación</w:t>
            </w:r>
          </w:p>
          <w:p w:rsidR="004A6DAC" w:rsidRPr="00B13757" w:rsidRDefault="004A6DAC" w:rsidP="005C2302">
            <w:pPr>
              <w:jc w:val="center"/>
              <w:rPr>
                <w:rFonts w:ascii="Times New Roman" w:hAnsi="Times New Roman" w:cs="Times New Roman"/>
                <w:sz w:val="28"/>
                <w:szCs w:val="28"/>
              </w:rPr>
            </w:pPr>
            <w:r w:rsidRPr="00B13757">
              <w:rPr>
                <w:rFonts w:ascii="Times New Roman" w:hAnsi="Times New Roman" w:cs="Times New Roman"/>
                <w:sz w:val="28"/>
                <w:szCs w:val="28"/>
              </w:rPr>
              <w:t>Activación del Centro de coor</w:t>
            </w:r>
            <w:r w:rsidR="005C2302">
              <w:rPr>
                <w:rFonts w:ascii="Times New Roman" w:hAnsi="Times New Roman" w:cs="Times New Roman"/>
                <w:sz w:val="28"/>
                <w:szCs w:val="28"/>
              </w:rPr>
              <w:t>dinación del  Comité Municipal.</w:t>
            </w:r>
          </w:p>
        </w:tc>
        <w:tc>
          <w:tcPr>
            <w:tcW w:w="3054" w:type="dxa"/>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PROCEDIMIENTO</w:t>
            </w:r>
          </w:p>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No</w:t>
            </w:r>
          </w:p>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 xml:space="preserve"> …</w:t>
            </w:r>
          </w:p>
        </w:tc>
      </w:tr>
      <w:tr w:rsidR="004A6DAC" w:rsidRPr="00B13757" w:rsidTr="004A6DAC">
        <w:trPr>
          <w:trHeight w:val="550"/>
        </w:trPr>
        <w:tc>
          <w:tcPr>
            <w:tcW w:w="2358" w:type="dxa"/>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 xml:space="preserve">Nivel </w:t>
            </w:r>
          </w:p>
        </w:tc>
        <w:tc>
          <w:tcPr>
            <w:tcW w:w="8739" w:type="dxa"/>
            <w:gridSpan w:val="3"/>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Municipal</w:t>
            </w:r>
          </w:p>
        </w:tc>
      </w:tr>
      <w:tr w:rsidR="004A6DAC" w:rsidRPr="00B13757" w:rsidTr="004A6DAC">
        <w:trPr>
          <w:trHeight w:val="550"/>
        </w:trPr>
        <w:tc>
          <w:tcPr>
            <w:tcW w:w="2358" w:type="dxa"/>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 xml:space="preserve">Sector </w:t>
            </w:r>
          </w:p>
        </w:tc>
        <w:tc>
          <w:tcPr>
            <w:tcW w:w="8739" w:type="dxa"/>
            <w:gridSpan w:val="3"/>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Comité Municipal  de Respuesta</w:t>
            </w:r>
          </w:p>
        </w:tc>
      </w:tr>
      <w:tr w:rsidR="004A6DAC" w:rsidRPr="00B13757" w:rsidTr="004A6DAC">
        <w:trPr>
          <w:trHeight w:val="534"/>
        </w:trPr>
        <w:tc>
          <w:tcPr>
            <w:tcW w:w="2358" w:type="dxa"/>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Responsable</w:t>
            </w:r>
          </w:p>
        </w:tc>
        <w:tc>
          <w:tcPr>
            <w:tcW w:w="8739" w:type="dxa"/>
            <w:gridSpan w:val="3"/>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Consejo Municipal.</w:t>
            </w:r>
          </w:p>
        </w:tc>
      </w:tr>
      <w:tr w:rsidR="004A6DAC" w:rsidRPr="00B13757" w:rsidTr="004A6DAC">
        <w:trPr>
          <w:trHeight w:val="600"/>
        </w:trPr>
        <w:tc>
          <w:tcPr>
            <w:tcW w:w="2358" w:type="dxa"/>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 xml:space="preserve">Objetivo </w:t>
            </w:r>
          </w:p>
        </w:tc>
        <w:tc>
          <w:tcPr>
            <w:tcW w:w="8739" w:type="dxa"/>
            <w:gridSpan w:val="3"/>
          </w:tcPr>
          <w:p w:rsidR="004A6DAC" w:rsidRPr="00B13757" w:rsidRDefault="004A6DAC" w:rsidP="00DC4DAB">
            <w:pPr>
              <w:pStyle w:val="Textoindependiente"/>
              <w:rPr>
                <w:rFonts w:ascii="Times New Roman" w:hAnsi="Times New Roman"/>
                <w:sz w:val="28"/>
                <w:szCs w:val="28"/>
              </w:rPr>
            </w:pPr>
            <w:r w:rsidRPr="00B13757">
              <w:rPr>
                <w:rFonts w:ascii="Times New Roman" w:hAnsi="Times New Roman"/>
                <w:sz w:val="28"/>
                <w:szCs w:val="28"/>
              </w:rPr>
              <w:t xml:space="preserve">Garantizar una respuesta institucional efectiva y oportuna   en el ámbito de acción del Comité Municipal de Respuesta.  </w:t>
            </w:r>
          </w:p>
        </w:tc>
      </w:tr>
      <w:tr w:rsidR="004A6DAC" w:rsidRPr="00B13757" w:rsidTr="004A6DAC">
        <w:trPr>
          <w:trHeight w:val="3677"/>
        </w:trPr>
        <w:tc>
          <w:tcPr>
            <w:tcW w:w="11096" w:type="dxa"/>
            <w:gridSpan w:val="4"/>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Pasos:</w:t>
            </w:r>
          </w:p>
          <w:p w:rsidR="004A6DAC" w:rsidRPr="00B13757" w:rsidRDefault="004A6DAC" w:rsidP="00DC4DAB">
            <w:pPr>
              <w:rPr>
                <w:rFonts w:ascii="Times New Roman" w:hAnsi="Times New Roman" w:cs="Times New Roman"/>
                <w:b/>
                <w:sz w:val="28"/>
                <w:szCs w:val="28"/>
              </w:rPr>
            </w:pPr>
            <w:r w:rsidRPr="00B13757">
              <w:rPr>
                <w:rFonts w:ascii="Times New Roman" w:hAnsi="Times New Roman" w:cs="Times New Roman"/>
                <w:sz w:val="28"/>
                <w:szCs w:val="28"/>
              </w:rPr>
              <w:t>En caso de :</w:t>
            </w:r>
            <w:r w:rsidRPr="00B13757">
              <w:rPr>
                <w:rFonts w:ascii="Times New Roman" w:hAnsi="Times New Roman" w:cs="Times New Roman"/>
                <w:b/>
                <w:sz w:val="28"/>
                <w:szCs w:val="28"/>
                <w:highlight w:val="green"/>
              </w:rPr>
              <w:t>Alerta Verde</w:t>
            </w:r>
          </w:p>
          <w:p w:rsidR="004A6DAC" w:rsidRPr="00B13757" w:rsidRDefault="004A6DAC" w:rsidP="004A6DAC">
            <w:pPr>
              <w:numPr>
                <w:ilvl w:val="0"/>
                <w:numId w:val="13"/>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Activación oficial  de la sala de manejo de  crisis</w:t>
            </w:r>
            <w:r w:rsidR="00B13757">
              <w:rPr>
                <w:rFonts w:ascii="Times New Roman" w:hAnsi="Times New Roman" w:cs="Times New Roman"/>
                <w:sz w:val="28"/>
                <w:szCs w:val="28"/>
              </w:rPr>
              <w:t>.</w:t>
            </w:r>
          </w:p>
          <w:p w:rsidR="004A6DAC" w:rsidRPr="00B13757" w:rsidRDefault="004A6DAC" w:rsidP="004A6DAC">
            <w:pPr>
              <w:numPr>
                <w:ilvl w:val="0"/>
                <w:numId w:val="13"/>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Convocar a los miembros del consejo  del municipio a reunión de urgencia con el consejo ampliado (El consejo y los programas operativos), desde el momento que se declara la alerta verde las reuniones de urgencia es permanente.</w:t>
            </w:r>
          </w:p>
          <w:p w:rsidR="004A6DAC" w:rsidRPr="00B13757" w:rsidRDefault="004A6DAC" w:rsidP="004A6DAC">
            <w:pPr>
              <w:numPr>
                <w:ilvl w:val="0"/>
                <w:numId w:val="13"/>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Comunicar y notificar del fenómeno o evento y de los posibles riesgos a  la población y/o a las redes comunitarias que se encuentren bajo amenaza.</w:t>
            </w:r>
          </w:p>
          <w:p w:rsidR="004A6DAC" w:rsidRPr="00B13757" w:rsidRDefault="004A6DAC" w:rsidP="004A6DAC">
            <w:pPr>
              <w:numPr>
                <w:ilvl w:val="0"/>
                <w:numId w:val="13"/>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Dar seguimiento al fenómeno y a posibles cambios de alerta.</w:t>
            </w:r>
          </w:p>
          <w:p w:rsidR="004A6DAC" w:rsidRPr="00B13757" w:rsidRDefault="004A6DAC" w:rsidP="004A6DAC">
            <w:pPr>
              <w:numPr>
                <w:ilvl w:val="0"/>
                <w:numId w:val="13"/>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Verificar inventarios de recursos humanos, suministros y equipos disponibles.</w:t>
            </w:r>
          </w:p>
          <w:p w:rsidR="004A6DAC" w:rsidRPr="00B13757" w:rsidRDefault="004A6DAC" w:rsidP="004A6DAC">
            <w:pPr>
              <w:numPr>
                <w:ilvl w:val="0"/>
                <w:numId w:val="13"/>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Comunicar al Centro de coordinación provincial de las medidas tomadas.</w:t>
            </w:r>
          </w:p>
          <w:p w:rsidR="004A6DAC" w:rsidRPr="00B13757" w:rsidRDefault="004A6DAC" w:rsidP="004A6DAC">
            <w:pPr>
              <w:numPr>
                <w:ilvl w:val="0"/>
                <w:numId w:val="13"/>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Solicitar informe sobre la disponibilidad de recursos materiales, financieros y humanos.</w:t>
            </w:r>
          </w:p>
          <w:p w:rsidR="004A6DAC" w:rsidRPr="00B13757" w:rsidRDefault="004A6DAC" w:rsidP="004A6DAC">
            <w:pPr>
              <w:numPr>
                <w:ilvl w:val="0"/>
                <w:numId w:val="13"/>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Integrarse al CMPMR.</w:t>
            </w:r>
          </w:p>
          <w:p w:rsidR="004A6DAC" w:rsidRPr="00B13757" w:rsidRDefault="004A6DAC" w:rsidP="004A6DAC">
            <w:pPr>
              <w:numPr>
                <w:ilvl w:val="0"/>
                <w:numId w:val="13"/>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Solicitarle  a la Sala de Manejo de Crisis un 1er informe  sobre las acciones de coordinación desarrolladas hasta el momento y de ahí en adelante informe periódicos  cada 4 horas. (ver modelo del informe de emergencia).</w:t>
            </w:r>
          </w:p>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lastRenderedPageBreak/>
              <w:t xml:space="preserve"> caso de: </w:t>
            </w:r>
            <w:r w:rsidRPr="00B13757">
              <w:rPr>
                <w:rFonts w:ascii="Times New Roman" w:hAnsi="Times New Roman" w:cs="Times New Roman"/>
                <w:sz w:val="28"/>
                <w:szCs w:val="28"/>
                <w:highlight w:val="yellow"/>
              </w:rPr>
              <w:t>Alerta Amarilla</w:t>
            </w:r>
          </w:p>
          <w:p w:rsidR="004A6DAC" w:rsidRPr="00B13757" w:rsidRDefault="004A6DAC" w:rsidP="00DC4DAB">
            <w:pPr>
              <w:ind w:left="360"/>
              <w:rPr>
                <w:rFonts w:ascii="Times New Roman" w:hAnsi="Times New Roman" w:cs="Times New Roman"/>
                <w:sz w:val="28"/>
                <w:szCs w:val="28"/>
              </w:rPr>
            </w:pPr>
            <w:r w:rsidRPr="00B13757">
              <w:rPr>
                <w:rFonts w:ascii="Times New Roman" w:hAnsi="Times New Roman" w:cs="Times New Roman"/>
                <w:sz w:val="28"/>
                <w:szCs w:val="28"/>
              </w:rPr>
              <w:t>11. Seguir los pasos del 1 hasta el  9.</w:t>
            </w:r>
          </w:p>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 xml:space="preserve">     12. mantener la comunicación constante con el centro de </w:t>
            </w:r>
          </w:p>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 xml:space="preserve">           Coordinación Provincial, Regional o la Sede Central.</w:t>
            </w:r>
          </w:p>
          <w:p w:rsidR="004A6DAC" w:rsidRPr="00B13757" w:rsidRDefault="004A6DAC" w:rsidP="004A6DAC">
            <w:pPr>
              <w:numPr>
                <w:ilvl w:val="0"/>
                <w:numId w:val="14"/>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 xml:space="preserve"> Designar a un vocero oficial institucional.</w:t>
            </w:r>
          </w:p>
          <w:p w:rsidR="004A6DAC" w:rsidRPr="00B13757" w:rsidRDefault="004A6DAC" w:rsidP="00DC4DAB">
            <w:pPr>
              <w:rPr>
                <w:rFonts w:ascii="Times New Roman" w:hAnsi="Times New Roman" w:cs="Times New Roman"/>
                <w:vanish/>
                <w:sz w:val="28"/>
                <w:szCs w:val="28"/>
              </w:rPr>
            </w:pPr>
            <w:r w:rsidRPr="00B13757">
              <w:rPr>
                <w:rFonts w:ascii="Times New Roman" w:hAnsi="Times New Roman" w:cs="Times New Roman"/>
                <w:sz w:val="28"/>
                <w:szCs w:val="28"/>
              </w:rPr>
              <w:t xml:space="preserve"> caso de: </w:t>
            </w:r>
            <w:r w:rsidRPr="00B13757">
              <w:rPr>
                <w:rFonts w:ascii="Times New Roman" w:hAnsi="Times New Roman" w:cs="Times New Roman"/>
                <w:sz w:val="28"/>
                <w:szCs w:val="28"/>
                <w:shd w:val="clear" w:color="auto" w:fill="FF0000"/>
              </w:rPr>
              <w:t>Alerta Roja</w:t>
            </w:r>
          </w:p>
          <w:p w:rsidR="004A6DAC" w:rsidRPr="00B13757" w:rsidRDefault="004A6DAC" w:rsidP="00DC4DAB">
            <w:pPr>
              <w:spacing w:after="0" w:line="240" w:lineRule="auto"/>
              <w:ind w:left="426"/>
              <w:rPr>
                <w:rFonts w:ascii="Times New Roman" w:hAnsi="Times New Roman" w:cs="Times New Roman"/>
                <w:sz w:val="28"/>
                <w:szCs w:val="28"/>
              </w:rPr>
            </w:pPr>
            <w:r w:rsidRPr="00B13757">
              <w:rPr>
                <w:rFonts w:ascii="Times New Roman" w:hAnsi="Times New Roman" w:cs="Times New Roman"/>
                <w:sz w:val="28"/>
                <w:szCs w:val="28"/>
              </w:rPr>
              <w:t>Seguir los pasos del 1 hasta el 13.</w:t>
            </w:r>
          </w:p>
          <w:p w:rsidR="004A6DAC" w:rsidRPr="00B13757" w:rsidRDefault="004A6DAC" w:rsidP="004A6DAC">
            <w:pPr>
              <w:numPr>
                <w:ilvl w:val="0"/>
                <w:numId w:val="10"/>
              </w:numPr>
              <w:tabs>
                <w:tab w:val="clear" w:pos="720"/>
                <w:tab w:val="num" w:pos="786"/>
              </w:tabs>
              <w:spacing w:after="0" w:line="240" w:lineRule="auto"/>
              <w:ind w:left="786"/>
              <w:rPr>
                <w:rFonts w:ascii="Times New Roman" w:hAnsi="Times New Roman" w:cs="Times New Roman"/>
                <w:sz w:val="28"/>
                <w:szCs w:val="28"/>
              </w:rPr>
            </w:pPr>
            <w:r w:rsidRPr="00B13757">
              <w:rPr>
                <w:rFonts w:ascii="Times New Roman" w:hAnsi="Times New Roman" w:cs="Times New Roman"/>
                <w:sz w:val="28"/>
                <w:szCs w:val="28"/>
              </w:rPr>
              <w:t xml:space="preserve"> Solicitar el informe de situación y posibles líneas de acción a la sala de manejo de crisis del comité municipal.</w:t>
            </w:r>
          </w:p>
          <w:p w:rsidR="004A6DAC" w:rsidRPr="00B13757" w:rsidRDefault="004A6DAC" w:rsidP="004A6DAC">
            <w:pPr>
              <w:numPr>
                <w:ilvl w:val="0"/>
                <w:numId w:val="10"/>
              </w:numPr>
              <w:tabs>
                <w:tab w:val="clear" w:pos="720"/>
                <w:tab w:val="num" w:pos="786"/>
              </w:tabs>
              <w:spacing w:after="0" w:line="240" w:lineRule="auto"/>
              <w:ind w:left="786"/>
              <w:rPr>
                <w:rFonts w:ascii="Times New Roman" w:hAnsi="Times New Roman" w:cs="Times New Roman"/>
                <w:sz w:val="28"/>
                <w:szCs w:val="28"/>
              </w:rPr>
            </w:pPr>
            <w:r w:rsidRPr="00B13757">
              <w:rPr>
                <w:rFonts w:ascii="Times New Roman" w:hAnsi="Times New Roman" w:cs="Times New Roman"/>
                <w:sz w:val="28"/>
                <w:szCs w:val="28"/>
              </w:rPr>
              <w:t>Tomar de decisión política relacionadas con atención de la emergencia.</w:t>
            </w:r>
          </w:p>
          <w:p w:rsidR="004A6DAC" w:rsidRPr="00B13757" w:rsidRDefault="004A6DAC" w:rsidP="004A6DAC">
            <w:pPr>
              <w:numPr>
                <w:ilvl w:val="0"/>
                <w:numId w:val="10"/>
              </w:numPr>
              <w:tabs>
                <w:tab w:val="clear" w:pos="720"/>
                <w:tab w:val="num" w:pos="786"/>
              </w:tabs>
              <w:spacing w:after="0" w:line="240" w:lineRule="auto"/>
              <w:ind w:left="786"/>
              <w:rPr>
                <w:rFonts w:ascii="Times New Roman" w:hAnsi="Times New Roman" w:cs="Times New Roman"/>
                <w:sz w:val="28"/>
                <w:szCs w:val="28"/>
              </w:rPr>
            </w:pPr>
            <w:r w:rsidRPr="00B13757">
              <w:rPr>
                <w:rFonts w:ascii="Times New Roman" w:hAnsi="Times New Roman" w:cs="Times New Roman"/>
                <w:sz w:val="28"/>
                <w:szCs w:val="28"/>
              </w:rPr>
              <w:t>Remitir informe de situación, indicando las acciones tomadas por el Comité Municipal y la requisición de apoyo al nivel provincial, regional o la Sede Central,  de ser necesario.</w:t>
            </w:r>
          </w:p>
          <w:p w:rsidR="004A6DAC" w:rsidRPr="00B13757" w:rsidRDefault="004A6DAC" w:rsidP="004A6DAC">
            <w:pPr>
              <w:numPr>
                <w:ilvl w:val="0"/>
                <w:numId w:val="10"/>
              </w:numPr>
              <w:tabs>
                <w:tab w:val="clear" w:pos="720"/>
                <w:tab w:val="num" w:pos="786"/>
              </w:tabs>
              <w:spacing w:after="0" w:line="240" w:lineRule="auto"/>
              <w:ind w:left="786"/>
              <w:rPr>
                <w:rFonts w:ascii="Times New Roman" w:hAnsi="Times New Roman" w:cs="Times New Roman"/>
                <w:sz w:val="28"/>
                <w:szCs w:val="28"/>
              </w:rPr>
            </w:pPr>
            <w:r w:rsidRPr="00B13757">
              <w:rPr>
                <w:rFonts w:ascii="Times New Roman" w:hAnsi="Times New Roman" w:cs="Times New Roman"/>
                <w:sz w:val="28"/>
                <w:szCs w:val="28"/>
              </w:rPr>
              <w:t>Solicitarle a la SMC, los resultados de la Evaluaciones de daños y Necesidades, con la finalidad de definir las posibles líneas de acción del  comité.</w:t>
            </w:r>
          </w:p>
          <w:p w:rsidR="004A6DAC" w:rsidRPr="00B13757" w:rsidRDefault="004A6DAC" w:rsidP="004A6DAC">
            <w:pPr>
              <w:numPr>
                <w:ilvl w:val="0"/>
                <w:numId w:val="10"/>
              </w:numPr>
              <w:tabs>
                <w:tab w:val="clear" w:pos="720"/>
                <w:tab w:val="num" w:pos="786"/>
              </w:tabs>
              <w:spacing w:after="0" w:line="240" w:lineRule="auto"/>
              <w:ind w:left="786"/>
              <w:rPr>
                <w:rFonts w:ascii="Times New Roman" w:hAnsi="Times New Roman" w:cs="Times New Roman"/>
                <w:sz w:val="28"/>
                <w:szCs w:val="28"/>
              </w:rPr>
            </w:pPr>
            <w:r w:rsidRPr="00B13757">
              <w:rPr>
                <w:rFonts w:ascii="Times New Roman" w:hAnsi="Times New Roman" w:cs="Times New Roman"/>
                <w:sz w:val="28"/>
                <w:szCs w:val="28"/>
              </w:rPr>
              <w:t>Darle seguimiento a la evolución del evento.</w:t>
            </w:r>
          </w:p>
        </w:tc>
      </w:tr>
      <w:tr w:rsidR="004A6DAC" w:rsidRPr="00B13757" w:rsidTr="004A6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5"/>
        </w:trPr>
        <w:tc>
          <w:tcPr>
            <w:tcW w:w="11096" w:type="dxa"/>
            <w:gridSpan w:val="4"/>
            <w:shd w:val="clear" w:color="auto" w:fill="C0C0C0"/>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lastRenderedPageBreak/>
              <w:t xml:space="preserve">DEFINICIONES DE ALERTA Y TIPOS </w:t>
            </w:r>
          </w:p>
        </w:tc>
      </w:tr>
      <w:tr w:rsidR="004A6DAC" w:rsidRPr="00B13757" w:rsidTr="004A6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5"/>
        </w:trPr>
        <w:tc>
          <w:tcPr>
            <w:tcW w:w="3156" w:type="dxa"/>
            <w:gridSpan w:val="2"/>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ALERTA</w:t>
            </w:r>
          </w:p>
        </w:tc>
        <w:tc>
          <w:tcPr>
            <w:tcW w:w="7940" w:type="dxa"/>
            <w:gridSpan w:val="2"/>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Estado declarado con el fin de tomar precauciones específicas, debido a la probable y cercana ocurrencia de un evento adverso</w:t>
            </w:r>
          </w:p>
        </w:tc>
      </w:tr>
      <w:tr w:rsidR="004A6DAC" w:rsidRPr="00B13757" w:rsidTr="004A6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5"/>
        </w:trPr>
        <w:tc>
          <w:tcPr>
            <w:tcW w:w="3156" w:type="dxa"/>
            <w:gridSpan w:val="2"/>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highlight w:val="green"/>
              </w:rPr>
              <w:t>ALERTA VERDE</w:t>
            </w:r>
          </w:p>
        </w:tc>
        <w:tc>
          <w:tcPr>
            <w:tcW w:w="7940" w:type="dxa"/>
            <w:gridSpan w:val="2"/>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Aquella que se declara cuando las expectativas de un fenómeno permiten prever la ocurrencia de un evento de carácter peligroso para la población. Puede ser parcial o total.</w:t>
            </w:r>
          </w:p>
        </w:tc>
      </w:tr>
      <w:tr w:rsidR="004A6DAC" w:rsidRPr="00B13757" w:rsidTr="004A6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5"/>
        </w:trPr>
        <w:tc>
          <w:tcPr>
            <w:tcW w:w="3156" w:type="dxa"/>
            <w:gridSpan w:val="2"/>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highlight w:val="yellow"/>
              </w:rPr>
              <w:t>ALERTA AMARILLA</w:t>
            </w:r>
          </w:p>
        </w:tc>
        <w:tc>
          <w:tcPr>
            <w:tcW w:w="7940" w:type="dxa"/>
            <w:gridSpan w:val="2"/>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Aquella que se declara cuando la tendencia ascendente del desarrollo del evento implica situaciones eminentes de riesgos y situaciones severas de emergencias.</w:t>
            </w:r>
          </w:p>
        </w:tc>
      </w:tr>
      <w:tr w:rsidR="004A6DAC" w:rsidRPr="00B13757" w:rsidTr="004A6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5"/>
        </w:trPr>
        <w:tc>
          <w:tcPr>
            <w:tcW w:w="3156" w:type="dxa"/>
            <w:gridSpan w:val="2"/>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highlight w:val="red"/>
              </w:rPr>
              <w:t>ALERTA ROJA</w:t>
            </w:r>
          </w:p>
        </w:tc>
        <w:tc>
          <w:tcPr>
            <w:tcW w:w="7940" w:type="dxa"/>
            <w:gridSpan w:val="2"/>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 xml:space="preserve">Aquella que se declara cuando el fenómeno impacta una zona determinada, presentando efectos adversos a las personas los, bienes las </w:t>
            </w:r>
          </w:p>
        </w:tc>
      </w:tr>
      <w:tr w:rsidR="004A6DAC" w:rsidRPr="00B13757" w:rsidTr="004A6DAC">
        <w:trPr>
          <w:trHeight w:val="155"/>
        </w:trPr>
        <w:tc>
          <w:tcPr>
            <w:tcW w:w="11096" w:type="dxa"/>
            <w:gridSpan w:val="4"/>
          </w:tcPr>
          <w:p w:rsidR="004A6DAC" w:rsidRPr="00B13757" w:rsidRDefault="004A6DAC" w:rsidP="00DC4DAB">
            <w:pPr>
              <w:rPr>
                <w:rFonts w:ascii="Times New Roman" w:hAnsi="Times New Roman" w:cs="Times New Roman"/>
                <w:b/>
                <w:sz w:val="28"/>
                <w:szCs w:val="28"/>
              </w:rPr>
            </w:pPr>
            <w:r w:rsidRPr="00B13757">
              <w:rPr>
                <w:rFonts w:ascii="Times New Roman" w:hAnsi="Times New Roman" w:cs="Times New Roman"/>
                <w:b/>
                <w:sz w:val="28"/>
                <w:szCs w:val="28"/>
              </w:rPr>
              <w:t>Criterios de Desactivación:</w:t>
            </w:r>
          </w:p>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La desactivación dependerá de los siguientes criterios:</w:t>
            </w:r>
          </w:p>
          <w:p w:rsidR="004A6DAC" w:rsidRPr="00B13757" w:rsidRDefault="004A6DAC" w:rsidP="004A6DAC">
            <w:pPr>
              <w:numPr>
                <w:ilvl w:val="0"/>
                <w:numId w:val="9"/>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lastRenderedPageBreak/>
              <w:t>Persistencia de la crisis</w:t>
            </w:r>
          </w:p>
          <w:p w:rsidR="004A6DAC" w:rsidRPr="00B13757" w:rsidRDefault="004A6DAC" w:rsidP="004A6DAC">
            <w:pPr>
              <w:numPr>
                <w:ilvl w:val="0"/>
                <w:numId w:val="9"/>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Necesidad de la operación conjunta</w:t>
            </w:r>
          </w:p>
          <w:p w:rsidR="004A6DAC" w:rsidRPr="00B13757" w:rsidRDefault="004A6DAC" w:rsidP="004A6DAC">
            <w:pPr>
              <w:numPr>
                <w:ilvl w:val="0"/>
                <w:numId w:val="9"/>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Amenaza del evento</w:t>
            </w:r>
          </w:p>
          <w:p w:rsidR="004A6DAC" w:rsidRPr="00B13757" w:rsidRDefault="004A6DAC" w:rsidP="00DC4DAB">
            <w:pPr>
              <w:spacing w:after="0" w:line="240" w:lineRule="auto"/>
              <w:ind w:left="768"/>
              <w:rPr>
                <w:rFonts w:ascii="Times New Roman" w:hAnsi="Times New Roman" w:cs="Times New Roman"/>
                <w:sz w:val="28"/>
                <w:szCs w:val="28"/>
              </w:rPr>
            </w:pPr>
          </w:p>
        </w:tc>
      </w:tr>
      <w:tr w:rsidR="004A6DAC" w:rsidRPr="00B13757" w:rsidTr="004A6DAC">
        <w:trPr>
          <w:trHeight w:val="155"/>
        </w:trPr>
        <w:tc>
          <w:tcPr>
            <w:tcW w:w="11096" w:type="dxa"/>
            <w:gridSpan w:val="4"/>
          </w:tcPr>
          <w:p w:rsidR="004A6DAC" w:rsidRPr="00B13757" w:rsidRDefault="004A6DAC" w:rsidP="00DC4DAB">
            <w:pPr>
              <w:ind w:left="360"/>
              <w:rPr>
                <w:rFonts w:ascii="Times New Roman" w:hAnsi="Times New Roman" w:cs="Times New Roman"/>
                <w:b/>
                <w:sz w:val="28"/>
                <w:szCs w:val="28"/>
              </w:rPr>
            </w:pPr>
            <w:r w:rsidRPr="00B13757">
              <w:rPr>
                <w:rFonts w:ascii="Times New Roman" w:hAnsi="Times New Roman" w:cs="Times New Roman"/>
                <w:b/>
                <w:sz w:val="28"/>
                <w:szCs w:val="28"/>
              </w:rPr>
              <w:lastRenderedPageBreak/>
              <w:t xml:space="preserve">        Términos de Referencia:</w:t>
            </w:r>
          </w:p>
          <w:p w:rsidR="004A6DAC" w:rsidRPr="00B13757" w:rsidRDefault="004A6DAC" w:rsidP="004A6DAC">
            <w:pPr>
              <w:numPr>
                <w:ilvl w:val="0"/>
                <w:numId w:val="12"/>
              </w:numPr>
              <w:spacing w:after="0" w:line="240" w:lineRule="auto"/>
              <w:rPr>
                <w:rFonts w:ascii="Times New Roman" w:hAnsi="Times New Roman" w:cs="Times New Roman"/>
                <w:sz w:val="28"/>
                <w:szCs w:val="28"/>
              </w:rPr>
            </w:pPr>
            <w:r w:rsidRPr="00B13757">
              <w:rPr>
                <w:rFonts w:ascii="Times New Roman" w:hAnsi="Times New Roman" w:cs="Times New Roman"/>
                <w:b/>
                <w:sz w:val="28"/>
                <w:szCs w:val="28"/>
              </w:rPr>
              <w:t xml:space="preserve"> CMR : </w:t>
            </w:r>
            <w:r w:rsidRPr="00B13757">
              <w:rPr>
                <w:rFonts w:ascii="Times New Roman" w:hAnsi="Times New Roman" w:cs="Times New Roman"/>
                <w:sz w:val="28"/>
                <w:szCs w:val="28"/>
              </w:rPr>
              <w:t>Comité Municipal de Respuesta</w:t>
            </w:r>
          </w:p>
          <w:p w:rsidR="004A6DAC" w:rsidRPr="00B13757" w:rsidRDefault="004A6DAC" w:rsidP="004A6DAC">
            <w:pPr>
              <w:numPr>
                <w:ilvl w:val="0"/>
                <w:numId w:val="12"/>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 xml:space="preserve"> </w:t>
            </w:r>
            <w:r w:rsidRPr="00B13757">
              <w:rPr>
                <w:rFonts w:ascii="Times New Roman" w:hAnsi="Times New Roman" w:cs="Times New Roman"/>
                <w:b/>
                <w:sz w:val="28"/>
                <w:szCs w:val="28"/>
              </w:rPr>
              <w:t xml:space="preserve">CCP : </w:t>
            </w:r>
            <w:r w:rsidRPr="00B13757">
              <w:rPr>
                <w:rFonts w:ascii="Times New Roman" w:hAnsi="Times New Roman" w:cs="Times New Roman"/>
                <w:sz w:val="28"/>
                <w:szCs w:val="28"/>
              </w:rPr>
              <w:t>Centro de Coordinación Provincial</w:t>
            </w:r>
          </w:p>
          <w:p w:rsidR="004A6DAC" w:rsidRPr="00B13757" w:rsidRDefault="004A6DAC" w:rsidP="004A6DAC">
            <w:pPr>
              <w:numPr>
                <w:ilvl w:val="0"/>
                <w:numId w:val="12"/>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 xml:space="preserve"> </w:t>
            </w:r>
            <w:r w:rsidRPr="00B13757">
              <w:rPr>
                <w:rFonts w:ascii="Times New Roman" w:hAnsi="Times New Roman" w:cs="Times New Roman"/>
                <w:b/>
                <w:sz w:val="28"/>
                <w:szCs w:val="28"/>
              </w:rPr>
              <w:t>CCR:</w:t>
            </w:r>
            <w:r w:rsidRPr="00B13757">
              <w:rPr>
                <w:rFonts w:ascii="Times New Roman" w:hAnsi="Times New Roman" w:cs="Times New Roman"/>
                <w:sz w:val="28"/>
                <w:szCs w:val="28"/>
              </w:rPr>
              <w:t xml:space="preserve"> Centro de Coordinación Regional</w:t>
            </w:r>
          </w:p>
          <w:p w:rsidR="004A6DAC" w:rsidRPr="00B13757" w:rsidRDefault="004A6DAC" w:rsidP="004A6DAC">
            <w:pPr>
              <w:numPr>
                <w:ilvl w:val="0"/>
                <w:numId w:val="12"/>
              </w:numPr>
              <w:spacing w:after="0" w:line="240" w:lineRule="auto"/>
              <w:rPr>
                <w:rFonts w:ascii="Times New Roman" w:hAnsi="Times New Roman" w:cs="Times New Roman"/>
                <w:sz w:val="28"/>
                <w:szCs w:val="28"/>
              </w:rPr>
            </w:pPr>
            <w:r w:rsidRPr="00B13757">
              <w:rPr>
                <w:rFonts w:ascii="Times New Roman" w:hAnsi="Times New Roman" w:cs="Times New Roman"/>
                <w:b/>
                <w:sz w:val="28"/>
                <w:szCs w:val="28"/>
              </w:rPr>
              <w:t xml:space="preserve"> CMPMR: </w:t>
            </w:r>
            <w:r w:rsidRPr="00B13757">
              <w:rPr>
                <w:rFonts w:ascii="Times New Roman" w:hAnsi="Times New Roman" w:cs="Times New Roman"/>
                <w:sz w:val="28"/>
                <w:szCs w:val="28"/>
              </w:rPr>
              <w:t>Comité Municipal de Prevención, Mitigación y Respuesta</w:t>
            </w:r>
            <w:r w:rsidRPr="00B13757">
              <w:rPr>
                <w:rFonts w:ascii="Times New Roman" w:hAnsi="Times New Roman" w:cs="Times New Roman"/>
                <w:b/>
                <w:sz w:val="28"/>
                <w:szCs w:val="28"/>
              </w:rPr>
              <w:t>.</w:t>
            </w:r>
          </w:p>
        </w:tc>
      </w:tr>
      <w:tr w:rsidR="004A6DAC" w:rsidRPr="00B13757" w:rsidTr="004A6DAC">
        <w:trPr>
          <w:trHeight w:val="155"/>
        </w:trPr>
        <w:tc>
          <w:tcPr>
            <w:tcW w:w="11096" w:type="dxa"/>
            <w:gridSpan w:val="4"/>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Anexos:</w:t>
            </w:r>
          </w:p>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Anexo No. 1 Listado de número telefónico de los miembros del Comité Municipal y el consejo de los demás consejos municipales.</w:t>
            </w:r>
          </w:p>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Anexo No. 2  Listado de número telefónico de las instituciones que conforman el tejido social del municipio.</w:t>
            </w:r>
          </w:p>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 xml:space="preserve">Anexo </w:t>
            </w:r>
          </w:p>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No. 3:Procedimiento enlace del CMR en el CMPMR</w:t>
            </w:r>
          </w:p>
        </w:tc>
      </w:tr>
    </w:tbl>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p w:rsidR="004A6DAC" w:rsidRPr="00B13757" w:rsidRDefault="004A6DAC" w:rsidP="004A6DAC">
      <w:pPr>
        <w:pStyle w:val="Prrafodelista"/>
        <w:ind w:left="360"/>
        <w:rPr>
          <w:rFonts w:ascii="Times New Roman" w:hAnsi="Times New Roman" w:cs="Times New Roman"/>
          <w:sz w:val="28"/>
          <w:szCs w:val="28"/>
        </w:rPr>
      </w:pPr>
    </w:p>
    <w:tbl>
      <w:tblPr>
        <w:tblW w:w="11201" w:type="dxa"/>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688"/>
        <w:gridCol w:w="5507"/>
        <w:gridCol w:w="2674"/>
      </w:tblGrid>
      <w:tr w:rsidR="004A6DAC" w:rsidRPr="00B13757" w:rsidTr="004A6DAC">
        <w:trPr>
          <w:trHeight w:val="586"/>
        </w:trPr>
        <w:tc>
          <w:tcPr>
            <w:tcW w:w="1942" w:type="dxa"/>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noProof/>
                <w:sz w:val="28"/>
                <w:szCs w:val="28"/>
                <w:lang w:eastAsia="es-DO"/>
              </w:rPr>
              <w:lastRenderedPageBreak/>
              <w:drawing>
                <wp:anchor distT="0" distB="0" distL="114300" distR="114300" simplePos="0" relativeHeight="251661312" behindDoc="0" locked="0" layoutInCell="1" allowOverlap="1" wp14:anchorId="15B7DBF4" wp14:editId="497DD032">
                  <wp:simplePos x="0" y="0"/>
                  <wp:positionH relativeFrom="column">
                    <wp:posOffset>286385</wp:posOffset>
                  </wp:positionH>
                  <wp:positionV relativeFrom="paragraph">
                    <wp:posOffset>116840</wp:posOffset>
                  </wp:positionV>
                  <wp:extent cx="586740" cy="627380"/>
                  <wp:effectExtent l="0" t="0" r="381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67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51" w:type="dxa"/>
            <w:gridSpan w:val="2"/>
            <w:vAlign w:val="center"/>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CRUZ ROJA DOMINICANA</w:t>
            </w:r>
          </w:p>
          <w:p w:rsidR="004A6DAC" w:rsidRPr="00B13757" w:rsidRDefault="005C2302" w:rsidP="005C2302">
            <w:pPr>
              <w:jc w:val="center"/>
              <w:rPr>
                <w:rFonts w:ascii="Times New Roman" w:hAnsi="Times New Roman" w:cs="Times New Roman"/>
                <w:b/>
                <w:sz w:val="28"/>
                <w:szCs w:val="28"/>
              </w:rPr>
            </w:pPr>
            <w:r>
              <w:rPr>
                <w:rFonts w:ascii="Times New Roman" w:hAnsi="Times New Roman" w:cs="Times New Roman"/>
                <w:b/>
                <w:sz w:val="28"/>
                <w:szCs w:val="28"/>
              </w:rPr>
              <w:t>Gerencia de Gestión de Riegos</w:t>
            </w:r>
          </w:p>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DEPARTAMENTO O AREA</w:t>
            </w:r>
          </w:p>
        </w:tc>
        <w:tc>
          <w:tcPr>
            <w:tcW w:w="2308" w:type="dxa"/>
          </w:tcPr>
          <w:p w:rsidR="004A6DAC" w:rsidRPr="00B13757" w:rsidRDefault="004A6DAC" w:rsidP="00DC4DAB">
            <w:pPr>
              <w:jc w:val="center"/>
              <w:rPr>
                <w:rFonts w:ascii="Times New Roman" w:hAnsi="Times New Roman" w:cs="Times New Roman"/>
                <w:sz w:val="28"/>
                <w:szCs w:val="28"/>
              </w:rPr>
            </w:pPr>
            <w:r w:rsidRPr="00B13757">
              <w:rPr>
                <w:rFonts w:ascii="Times New Roman" w:hAnsi="Times New Roman" w:cs="Times New Roman"/>
                <w:noProof/>
                <w:sz w:val="28"/>
                <w:szCs w:val="28"/>
                <w:lang w:eastAsia="es-DO"/>
              </w:rPr>
              <w:drawing>
                <wp:anchor distT="0" distB="0" distL="114300" distR="114300" simplePos="0" relativeHeight="251660288" behindDoc="0" locked="0" layoutInCell="1" allowOverlap="1" wp14:anchorId="7AA8DC9C" wp14:editId="3B2453B1">
                  <wp:simplePos x="0" y="0"/>
                  <wp:positionH relativeFrom="column">
                    <wp:posOffset>108585</wp:posOffset>
                  </wp:positionH>
                  <wp:positionV relativeFrom="paragraph">
                    <wp:posOffset>113030</wp:posOffset>
                  </wp:positionV>
                  <wp:extent cx="845185" cy="553085"/>
                  <wp:effectExtent l="0" t="0" r="0" b="0"/>
                  <wp:wrapSquare wrapText="bothSides"/>
                  <wp:docPr id="4" name="Imagen 4" descr="Bandera domin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ra dominicana"/>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84518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6DAC" w:rsidRPr="00B13757" w:rsidTr="00B13757">
        <w:trPr>
          <w:trHeight w:val="1662"/>
        </w:trPr>
        <w:tc>
          <w:tcPr>
            <w:tcW w:w="1942" w:type="dxa"/>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FECHA DE  ELABORACIÓN</w:t>
            </w:r>
          </w:p>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w:t>
            </w:r>
          </w:p>
        </w:tc>
        <w:tc>
          <w:tcPr>
            <w:tcW w:w="6951" w:type="dxa"/>
            <w:gridSpan w:val="2"/>
          </w:tcPr>
          <w:p w:rsidR="004A6DAC" w:rsidRPr="00B13757" w:rsidRDefault="004A6DAC" w:rsidP="00DC4DAB">
            <w:pPr>
              <w:jc w:val="center"/>
              <w:rPr>
                <w:rFonts w:ascii="Times New Roman" w:hAnsi="Times New Roman" w:cs="Times New Roman"/>
                <w:sz w:val="28"/>
                <w:szCs w:val="28"/>
              </w:rPr>
            </w:pPr>
            <w:r w:rsidRPr="00B13757">
              <w:rPr>
                <w:rFonts w:ascii="Times New Roman" w:hAnsi="Times New Roman" w:cs="Times New Roman"/>
                <w:sz w:val="28"/>
                <w:szCs w:val="28"/>
              </w:rPr>
              <w:t>Denominación</w:t>
            </w:r>
          </w:p>
          <w:p w:rsidR="004A6DAC" w:rsidRPr="00B13757" w:rsidRDefault="004A6DAC" w:rsidP="00B13757">
            <w:pPr>
              <w:jc w:val="center"/>
              <w:rPr>
                <w:rFonts w:ascii="Times New Roman" w:hAnsi="Times New Roman" w:cs="Times New Roman"/>
                <w:sz w:val="28"/>
                <w:szCs w:val="28"/>
              </w:rPr>
            </w:pPr>
            <w:r w:rsidRPr="00B13757">
              <w:rPr>
                <w:rFonts w:ascii="Times New Roman" w:hAnsi="Times New Roman" w:cs="Times New Roman"/>
                <w:sz w:val="28"/>
                <w:szCs w:val="28"/>
              </w:rPr>
              <w:t>Activación del Centro de coord</w:t>
            </w:r>
            <w:r w:rsidR="00B13757">
              <w:rPr>
                <w:rFonts w:ascii="Times New Roman" w:hAnsi="Times New Roman" w:cs="Times New Roman"/>
                <w:sz w:val="28"/>
                <w:szCs w:val="28"/>
              </w:rPr>
              <w:t>inación del  Comité Provincial.</w:t>
            </w:r>
          </w:p>
        </w:tc>
        <w:tc>
          <w:tcPr>
            <w:tcW w:w="2308" w:type="dxa"/>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PROCEDIMIENTO</w:t>
            </w:r>
          </w:p>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No</w:t>
            </w:r>
          </w:p>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 xml:space="preserve"> …</w:t>
            </w:r>
          </w:p>
        </w:tc>
      </w:tr>
      <w:tr w:rsidR="004A6DAC" w:rsidRPr="00B13757" w:rsidTr="004A6DAC">
        <w:trPr>
          <w:trHeight w:val="86"/>
        </w:trPr>
        <w:tc>
          <w:tcPr>
            <w:tcW w:w="1942" w:type="dxa"/>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 xml:space="preserve">Nivel </w:t>
            </w:r>
          </w:p>
        </w:tc>
        <w:tc>
          <w:tcPr>
            <w:tcW w:w="9259" w:type="dxa"/>
            <w:gridSpan w:val="3"/>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Provincial</w:t>
            </w:r>
          </w:p>
        </w:tc>
      </w:tr>
      <w:tr w:rsidR="004A6DAC" w:rsidRPr="00B13757" w:rsidTr="004A6DAC">
        <w:trPr>
          <w:trHeight w:val="86"/>
        </w:trPr>
        <w:tc>
          <w:tcPr>
            <w:tcW w:w="1942" w:type="dxa"/>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 xml:space="preserve">Sector </w:t>
            </w:r>
          </w:p>
        </w:tc>
        <w:tc>
          <w:tcPr>
            <w:tcW w:w="9259" w:type="dxa"/>
            <w:gridSpan w:val="3"/>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Centro de Coordinación Provincial</w:t>
            </w:r>
          </w:p>
        </w:tc>
      </w:tr>
      <w:tr w:rsidR="004A6DAC" w:rsidRPr="00B13757" w:rsidTr="004A6DAC">
        <w:trPr>
          <w:trHeight w:val="86"/>
        </w:trPr>
        <w:tc>
          <w:tcPr>
            <w:tcW w:w="1942" w:type="dxa"/>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Responsable</w:t>
            </w:r>
          </w:p>
        </w:tc>
        <w:tc>
          <w:tcPr>
            <w:tcW w:w="9259" w:type="dxa"/>
            <w:gridSpan w:val="3"/>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 xml:space="preserve">Consejo Filial del centro de coordinación. </w:t>
            </w:r>
          </w:p>
        </w:tc>
      </w:tr>
      <w:tr w:rsidR="004A6DAC" w:rsidRPr="00B13757" w:rsidTr="004A6DAC">
        <w:trPr>
          <w:trHeight w:val="86"/>
        </w:trPr>
        <w:tc>
          <w:tcPr>
            <w:tcW w:w="1942" w:type="dxa"/>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 xml:space="preserve">Objetivo </w:t>
            </w:r>
          </w:p>
        </w:tc>
        <w:tc>
          <w:tcPr>
            <w:tcW w:w="9259" w:type="dxa"/>
            <w:gridSpan w:val="3"/>
          </w:tcPr>
          <w:p w:rsidR="004A6DAC" w:rsidRPr="00B13757" w:rsidRDefault="004A6DAC" w:rsidP="00DC4DAB">
            <w:pPr>
              <w:pStyle w:val="Textoindependiente"/>
              <w:rPr>
                <w:rFonts w:ascii="Times New Roman" w:hAnsi="Times New Roman"/>
                <w:sz w:val="28"/>
                <w:szCs w:val="28"/>
              </w:rPr>
            </w:pPr>
            <w:r w:rsidRPr="00B13757">
              <w:rPr>
                <w:rFonts w:ascii="Times New Roman" w:hAnsi="Times New Roman"/>
                <w:sz w:val="28"/>
                <w:szCs w:val="28"/>
              </w:rPr>
              <w:t xml:space="preserve">Garantizar una respuesta institucional efectiva a través del apoyo a los Comités Municipales de Respuesta. </w:t>
            </w:r>
          </w:p>
        </w:tc>
      </w:tr>
      <w:tr w:rsidR="004A6DAC" w:rsidRPr="00B13757" w:rsidTr="004A6DAC">
        <w:trPr>
          <w:trHeight w:val="86"/>
        </w:trPr>
        <w:tc>
          <w:tcPr>
            <w:tcW w:w="11201" w:type="dxa"/>
            <w:gridSpan w:val="4"/>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Pasos:</w:t>
            </w:r>
          </w:p>
          <w:p w:rsidR="004A6DAC" w:rsidRPr="00B13757" w:rsidRDefault="004A6DAC" w:rsidP="00DC4DAB">
            <w:pPr>
              <w:rPr>
                <w:rFonts w:ascii="Times New Roman" w:hAnsi="Times New Roman" w:cs="Times New Roman"/>
                <w:b/>
                <w:sz w:val="28"/>
                <w:szCs w:val="28"/>
              </w:rPr>
            </w:pPr>
            <w:r w:rsidRPr="00B13757">
              <w:rPr>
                <w:rFonts w:ascii="Times New Roman" w:hAnsi="Times New Roman" w:cs="Times New Roman"/>
                <w:sz w:val="28"/>
                <w:szCs w:val="28"/>
              </w:rPr>
              <w:t>En caso de :</w:t>
            </w:r>
            <w:r w:rsidRPr="00B13757">
              <w:rPr>
                <w:rFonts w:ascii="Times New Roman" w:hAnsi="Times New Roman" w:cs="Times New Roman"/>
                <w:b/>
                <w:sz w:val="28"/>
                <w:szCs w:val="28"/>
                <w:highlight w:val="green"/>
              </w:rPr>
              <w:t>Alerta Verde</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Convocar al comité ejecutivo Provincial a reunión de urgencia con el consejo ampliado (El consejo y los programas operativos), desde el momento que se declara la alerta verde las reuniones de urgencia es permanente.</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Activación oficial  de la sala de manejo de  crisis.</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Comunicar y notificar del fenómeno o evento y de los posibles riesgos a los Comité Municipales de su demarcación.</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Dar seguimiento al fenómeno y a posibles cambios de alerta.</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Verificar inventarios de recursos humanos, suministros y equipos disponibles en la provincia.</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Comunicar al Centro de Coordinación Regional de las medidas tomadas.</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Solicitar informe sobre la disponibilidad de recursos materiales, financieros y humanos.</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Integrarse al Comité Municipal de Prevención Mitigación y Respuesta (CMPMR).</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 xml:space="preserve">Solicitarle  a </w:t>
            </w:r>
            <w:smartTag w:uri="urn:schemas-microsoft-com:office:smarttags" w:element="PersonName">
              <w:smartTagPr>
                <w:attr w:name="ProductID" w:val="la Sala"/>
              </w:smartTagPr>
              <w:r w:rsidRPr="00B13757">
                <w:rPr>
                  <w:rFonts w:ascii="Times New Roman" w:hAnsi="Times New Roman" w:cs="Times New Roman"/>
                  <w:sz w:val="28"/>
                  <w:szCs w:val="28"/>
                </w:rPr>
                <w:t>la Sala</w:t>
              </w:r>
            </w:smartTag>
            <w:r w:rsidRPr="00B13757">
              <w:rPr>
                <w:rFonts w:ascii="Times New Roman" w:hAnsi="Times New Roman" w:cs="Times New Roman"/>
                <w:sz w:val="28"/>
                <w:szCs w:val="28"/>
              </w:rPr>
              <w:t xml:space="preserve"> de Manejo de Crisis un 1er informe  sobre las acciones de coordinación desarrolladas hasta el momento y de ahí en adelante presentar un informe cada 4 horas de la evolución de la situación. </w:t>
            </w:r>
          </w:p>
          <w:p w:rsidR="004A6DAC" w:rsidRPr="00B13757" w:rsidRDefault="004A6DAC" w:rsidP="00DC4DAB">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 xml:space="preserve"> Asegurarse de que todos los municipios de su jurisdicción hayan ejecutado su protocolo municipal. </w:t>
            </w:r>
          </w:p>
          <w:p w:rsidR="004A6DAC" w:rsidRPr="00B13757" w:rsidRDefault="004A6DAC" w:rsidP="004A6DAC">
            <w:pPr>
              <w:spacing w:after="0" w:line="240" w:lineRule="auto"/>
              <w:ind w:left="720"/>
              <w:rPr>
                <w:rFonts w:ascii="Times New Roman" w:hAnsi="Times New Roman" w:cs="Times New Roman"/>
                <w:sz w:val="28"/>
                <w:szCs w:val="28"/>
              </w:rPr>
            </w:pPr>
          </w:p>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lastRenderedPageBreak/>
              <w:t xml:space="preserve"> caso de: </w:t>
            </w:r>
            <w:r w:rsidRPr="00B13757">
              <w:rPr>
                <w:rFonts w:ascii="Times New Roman" w:hAnsi="Times New Roman" w:cs="Times New Roman"/>
                <w:sz w:val="28"/>
                <w:szCs w:val="28"/>
                <w:highlight w:val="yellow"/>
              </w:rPr>
              <w:t>Alerta</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Seguir los pasos del 1 hasta el 10.</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 xml:space="preserve">mantener la comunicación constante con el centro de Coordinación Regional, y/o </w:t>
            </w:r>
            <w:smartTag w:uri="urn:schemas-microsoft-com:office:smarttags" w:element="PersonName">
              <w:smartTagPr>
                <w:attr w:name="ProductID" w:val="la Sede Central."/>
              </w:smartTagPr>
              <w:r w:rsidRPr="00B13757">
                <w:rPr>
                  <w:rFonts w:ascii="Times New Roman" w:hAnsi="Times New Roman" w:cs="Times New Roman"/>
                  <w:sz w:val="28"/>
                  <w:szCs w:val="28"/>
                </w:rPr>
                <w:t>la Sede Central.</w:t>
              </w:r>
            </w:smartTag>
          </w:p>
          <w:p w:rsidR="004A6DAC" w:rsidRPr="00B13757" w:rsidRDefault="004A6DAC" w:rsidP="00DC4DAB">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Designar a un vocero oficial institucional</w:t>
            </w:r>
          </w:p>
          <w:p w:rsidR="004A6DAC" w:rsidRPr="00B13757" w:rsidRDefault="004A6DAC" w:rsidP="004A6DAC">
            <w:pPr>
              <w:spacing w:after="0" w:line="240" w:lineRule="auto"/>
              <w:ind w:left="720"/>
              <w:rPr>
                <w:rFonts w:ascii="Times New Roman" w:hAnsi="Times New Roman" w:cs="Times New Roman"/>
                <w:sz w:val="28"/>
                <w:szCs w:val="28"/>
              </w:rPr>
            </w:pPr>
          </w:p>
          <w:p w:rsidR="004A6DAC" w:rsidRPr="00B13757" w:rsidRDefault="004A6DAC" w:rsidP="00DC4DAB">
            <w:pPr>
              <w:rPr>
                <w:rFonts w:ascii="Times New Roman" w:hAnsi="Times New Roman" w:cs="Times New Roman"/>
                <w:sz w:val="28"/>
                <w:szCs w:val="28"/>
                <w:shd w:val="clear" w:color="auto" w:fill="FF0000"/>
              </w:rPr>
            </w:pPr>
            <w:r w:rsidRPr="00B13757">
              <w:rPr>
                <w:rFonts w:ascii="Times New Roman" w:hAnsi="Times New Roman" w:cs="Times New Roman"/>
                <w:sz w:val="28"/>
                <w:szCs w:val="28"/>
              </w:rPr>
              <w:t xml:space="preserve"> En caso de: </w:t>
            </w:r>
            <w:r w:rsidRPr="00B13757">
              <w:rPr>
                <w:rFonts w:ascii="Times New Roman" w:hAnsi="Times New Roman" w:cs="Times New Roman"/>
                <w:sz w:val="28"/>
                <w:szCs w:val="28"/>
                <w:shd w:val="clear" w:color="auto" w:fill="FF0000"/>
              </w:rPr>
              <w:t>Alerta Roja</w:t>
            </w:r>
          </w:p>
          <w:p w:rsidR="004A6DAC" w:rsidRPr="00B13757" w:rsidRDefault="004A6DAC" w:rsidP="004A6DAC">
            <w:pPr>
              <w:pStyle w:val="Prrafodelista1"/>
              <w:numPr>
                <w:ilvl w:val="0"/>
                <w:numId w:val="10"/>
              </w:numPr>
              <w:rPr>
                <w:vanish/>
                <w:sz w:val="28"/>
                <w:szCs w:val="28"/>
              </w:rPr>
            </w:pPr>
          </w:p>
          <w:p w:rsidR="004A6DAC" w:rsidRPr="00B13757" w:rsidRDefault="004A6DAC" w:rsidP="004A6DAC">
            <w:pPr>
              <w:pStyle w:val="Prrafodelista1"/>
              <w:numPr>
                <w:ilvl w:val="0"/>
                <w:numId w:val="10"/>
              </w:numPr>
              <w:rPr>
                <w:vanish/>
                <w:sz w:val="28"/>
                <w:szCs w:val="28"/>
              </w:rPr>
            </w:pPr>
          </w:p>
          <w:p w:rsidR="004A6DAC" w:rsidRPr="00B13757" w:rsidRDefault="004A6DAC" w:rsidP="004A6DAC">
            <w:pPr>
              <w:pStyle w:val="Prrafodelista1"/>
              <w:numPr>
                <w:ilvl w:val="0"/>
                <w:numId w:val="10"/>
              </w:numPr>
              <w:rPr>
                <w:vanish/>
                <w:sz w:val="28"/>
                <w:szCs w:val="28"/>
              </w:rPr>
            </w:pPr>
          </w:p>
          <w:p w:rsidR="004A6DAC" w:rsidRPr="00B13757" w:rsidRDefault="004A6DAC" w:rsidP="004A6DAC">
            <w:pPr>
              <w:pStyle w:val="Prrafodelista1"/>
              <w:numPr>
                <w:ilvl w:val="0"/>
                <w:numId w:val="10"/>
              </w:numPr>
              <w:rPr>
                <w:vanish/>
                <w:sz w:val="28"/>
                <w:szCs w:val="28"/>
              </w:rPr>
            </w:pPr>
          </w:p>
          <w:p w:rsidR="004A6DAC" w:rsidRPr="00B13757" w:rsidRDefault="004A6DAC" w:rsidP="004A6DAC">
            <w:pPr>
              <w:pStyle w:val="Prrafodelista1"/>
              <w:numPr>
                <w:ilvl w:val="0"/>
                <w:numId w:val="10"/>
              </w:numPr>
              <w:rPr>
                <w:vanish/>
                <w:sz w:val="28"/>
                <w:szCs w:val="28"/>
              </w:rPr>
            </w:pPr>
          </w:p>
          <w:p w:rsidR="004A6DAC" w:rsidRPr="00B13757" w:rsidRDefault="004A6DAC" w:rsidP="004A6DAC">
            <w:pPr>
              <w:pStyle w:val="Prrafodelista1"/>
              <w:numPr>
                <w:ilvl w:val="0"/>
                <w:numId w:val="10"/>
              </w:numPr>
              <w:rPr>
                <w:vanish/>
                <w:sz w:val="28"/>
                <w:szCs w:val="28"/>
              </w:rPr>
            </w:pPr>
          </w:p>
          <w:p w:rsidR="004A6DAC" w:rsidRPr="00B13757" w:rsidRDefault="004A6DAC" w:rsidP="004A6DAC">
            <w:pPr>
              <w:pStyle w:val="Prrafodelista1"/>
              <w:numPr>
                <w:ilvl w:val="0"/>
                <w:numId w:val="10"/>
              </w:numPr>
              <w:rPr>
                <w:vanish/>
                <w:sz w:val="28"/>
                <w:szCs w:val="28"/>
              </w:rPr>
            </w:pPr>
          </w:p>
          <w:p w:rsidR="004A6DAC" w:rsidRPr="00B13757" w:rsidRDefault="004A6DAC" w:rsidP="004A6DAC">
            <w:pPr>
              <w:pStyle w:val="Prrafodelista1"/>
              <w:numPr>
                <w:ilvl w:val="0"/>
                <w:numId w:val="10"/>
              </w:numPr>
              <w:rPr>
                <w:vanish/>
                <w:sz w:val="28"/>
                <w:szCs w:val="28"/>
              </w:rPr>
            </w:pPr>
          </w:p>
          <w:p w:rsidR="004A6DAC" w:rsidRPr="00B13757" w:rsidRDefault="004A6DAC" w:rsidP="004A6DAC">
            <w:pPr>
              <w:pStyle w:val="Prrafodelista1"/>
              <w:numPr>
                <w:ilvl w:val="0"/>
                <w:numId w:val="10"/>
              </w:numPr>
              <w:rPr>
                <w:vanish/>
                <w:sz w:val="28"/>
                <w:szCs w:val="28"/>
              </w:rPr>
            </w:pPr>
          </w:p>
          <w:p w:rsidR="004A6DAC" w:rsidRPr="00B13757" w:rsidRDefault="004A6DAC" w:rsidP="004A6DAC">
            <w:pPr>
              <w:pStyle w:val="Prrafodelista1"/>
              <w:numPr>
                <w:ilvl w:val="0"/>
                <w:numId w:val="10"/>
              </w:numPr>
              <w:rPr>
                <w:vanish/>
                <w:sz w:val="28"/>
                <w:szCs w:val="28"/>
              </w:rPr>
            </w:pPr>
          </w:p>
          <w:p w:rsidR="004A6DAC" w:rsidRPr="00B13757" w:rsidRDefault="004A6DAC" w:rsidP="004A6DAC">
            <w:pPr>
              <w:pStyle w:val="Prrafodelista1"/>
              <w:numPr>
                <w:ilvl w:val="0"/>
                <w:numId w:val="10"/>
              </w:numPr>
              <w:rPr>
                <w:vanish/>
                <w:sz w:val="28"/>
                <w:szCs w:val="28"/>
              </w:rPr>
            </w:pPr>
          </w:p>
          <w:p w:rsidR="004A6DAC" w:rsidRPr="00B13757" w:rsidRDefault="004A6DAC" w:rsidP="004A6DAC">
            <w:pPr>
              <w:pStyle w:val="Prrafodelista1"/>
              <w:numPr>
                <w:ilvl w:val="0"/>
                <w:numId w:val="10"/>
              </w:numPr>
              <w:rPr>
                <w:vanish/>
                <w:sz w:val="28"/>
                <w:szCs w:val="28"/>
              </w:rPr>
            </w:pPr>
          </w:p>
          <w:p w:rsidR="004A6DAC" w:rsidRPr="00B13757" w:rsidRDefault="004A6DAC" w:rsidP="004A6DAC">
            <w:pPr>
              <w:pStyle w:val="Prrafodelista1"/>
              <w:numPr>
                <w:ilvl w:val="0"/>
                <w:numId w:val="10"/>
              </w:numPr>
              <w:rPr>
                <w:vanish/>
                <w:sz w:val="28"/>
                <w:szCs w:val="28"/>
              </w:rPr>
            </w:pP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Seguir los pasos del 1 hasta el 13.</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Solicitar el informe de situación y posibles líneas de acción a la sala de manejo de crisis del centro de coordinación municipal y de la provincia.</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Tomar de decisión política relacionadas con atención de la emergencia.</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 xml:space="preserve">Remitir informe de situación, indicando las acciones tomadas por el CCP y la requisición de apoyo al nivel regional o a </w:t>
            </w:r>
            <w:smartTag w:uri="urn:schemas-microsoft-com:office:smarttags" w:element="PersonName">
              <w:smartTagPr>
                <w:attr w:name="ProductID" w:val="la Sede Central"/>
              </w:smartTagPr>
              <w:r w:rsidRPr="00B13757">
                <w:rPr>
                  <w:rFonts w:ascii="Times New Roman" w:hAnsi="Times New Roman" w:cs="Times New Roman"/>
                  <w:sz w:val="28"/>
                  <w:szCs w:val="28"/>
                </w:rPr>
                <w:t>la Sede Central</w:t>
              </w:r>
            </w:smartTag>
            <w:r w:rsidRPr="00B13757">
              <w:rPr>
                <w:rFonts w:ascii="Times New Roman" w:hAnsi="Times New Roman" w:cs="Times New Roman"/>
                <w:sz w:val="28"/>
                <w:szCs w:val="28"/>
              </w:rPr>
              <w:t>, de ser necesario.</w:t>
            </w:r>
          </w:p>
          <w:p w:rsidR="004A6DAC" w:rsidRPr="00B13757" w:rsidRDefault="004A6DAC" w:rsidP="004A6DAC">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 xml:space="preserve">Solicitarle a </w:t>
            </w:r>
            <w:smartTag w:uri="urn:schemas-microsoft-com:office:smarttags" w:element="PersonName">
              <w:smartTagPr>
                <w:attr w:name="ProductID" w:val="la SMC"/>
              </w:smartTagPr>
              <w:r w:rsidRPr="00B13757">
                <w:rPr>
                  <w:rFonts w:ascii="Times New Roman" w:hAnsi="Times New Roman" w:cs="Times New Roman"/>
                  <w:sz w:val="28"/>
                  <w:szCs w:val="28"/>
                </w:rPr>
                <w:t>la SMC</w:t>
              </w:r>
            </w:smartTag>
            <w:r w:rsidRPr="00B13757">
              <w:rPr>
                <w:rFonts w:ascii="Times New Roman" w:hAnsi="Times New Roman" w:cs="Times New Roman"/>
                <w:sz w:val="28"/>
                <w:szCs w:val="28"/>
              </w:rPr>
              <w:t xml:space="preserve">, los resultados de </w:t>
            </w:r>
            <w:smartTag w:uri="urn:schemas-microsoft-com:office:smarttags" w:element="PersonName">
              <w:smartTagPr>
                <w:attr w:name="ProductID" w:val="la Evaluaciones"/>
              </w:smartTagPr>
              <w:r w:rsidRPr="00B13757">
                <w:rPr>
                  <w:rFonts w:ascii="Times New Roman" w:hAnsi="Times New Roman" w:cs="Times New Roman"/>
                  <w:sz w:val="28"/>
                  <w:szCs w:val="28"/>
                </w:rPr>
                <w:t>la Evaluaciones</w:t>
              </w:r>
            </w:smartTag>
            <w:r w:rsidRPr="00B13757">
              <w:rPr>
                <w:rFonts w:ascii="Times New Roman" w:hAnsi="Times New Roman" w:cs="Times New Roman"/>
                <w:sz w:val="28"/>
                <w:szCs w:val="28"/>
              </w:rPr>
              <w:t xml:space="preserve"> de daños y Necesidades, con la finalidad de definir las posibles líneas de acción de su  comité municipal y de la provincia.</w:t>
            </w:r>
          </w:p>
          <w:p w:rsidR="004A6DAC" w:rsidRPr="00B13757" w:rsidRDefault="004A6DAC" w:rsidP="00DC4DAB">
            <w:pPr>
              <w:numPr>
                <w:ilvl w:val="0"/>
                <w:numId w:val="11"/>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Darle seguimiento a la evolución del evento.</w:t>
            </w:r>
          </w:p>
        </w:tc>
      </w:tr>
      <w:tr w:rsidR="004A6DAC" w:rsidRPr="00B13757" w:rsidTr="004A6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
        </w:trPr>
        <w:tc>
          <w:tcPr>
            <w:tcW w:w="11201" w:type="dxa"/>
            <w:gridSpan w:val="4"/>
            <w:shd w:val="clear" w:color="auto" w:fill="C0C0C0"/>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lastRenderedPageBreak/>
              <w:t xml:space="preserve">DEFINICIONES DE ALERTA Y TIPOS </w:t>
            </w:r>
          </w:p>
        </w:tc>
      </w:tr>
      <w:tr w:rsidR="004A6DAC" w:rsidRPr="00B13757" w:rsidTr="004A6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
        </w:trPr>
        <w:tc>
          <w:tcPr>
            <w:tcW w:w="2688" w:type="dxa"/>
            <w:gridSpan w:val="2"/>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rPr>
              <w:t>ALERTA</w:t>
            </w:r>
          </w:p>
        </w:tc>
        <w:tc>
          <w:tcPr>
            <w:tcW w:w="8513" w:type="dxa"/>
            <w:gridSpan w:val="2"/>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Estado declarado con el fin de tomar precauciones específicas, debido a la probable y cercana ocurrencia de un evento adverso</w:t>
            </w:r>
          </w:p>
        </w:tc>
      </w:tr>
      <w:tr w:rsidR="004A6DAC" w:rsidRPr="00B13757" w:rsidTr="004A6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
        </w:trPr>
        <w:tc>
          <w:tcPr>
            <w:tcW w:w="2688" w:type="dxa"/>
            <w:gridSpan w:val="2"/>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highlight w:val="green"/>
              </w:rPr>
              <w:t>ALERTA VERDE</w:t>
            </w:r>
          </w:p>
        </w:tc>
        <w:tc>
          <w:tcPr>
            <w:tcW w:w="8513" w:type="dxa"/>
            <w:gridSpan w:val="2"/>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Aquella que se declara cuando las expectativas de un fenómeno permiten prever la ocurrencia de un evento de carácter peligroso para la población. Puede ser parcial o total.</w:t>
            </w:r>
          </w:p>
        </w:tc>
      </w:tr>
      <w:tr w:rsidR="004A6DAC" w:rsidRPr="00B13757" w:rsidTr="004A6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
        </w:trPr>
        <w:tc>
          <w:tcPr>
            <w:tcW w:w="2688" w:type="dxa"/>
            <w:gridSpan w:val="2"/>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highlight w:val="yellow"/>
              </w:rPr>
              <w:t>ALERTA AMARILLA</w:t>
            </w:r>
          </w:p>
        </w:tc>
        <w:tc>
          <w:tcPr>
            <w:tcW w:w="8513" w:type="dxa"/>
            <w:gridSpan w:val="2"/>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Aquella que se declara cuando la tendencia ascendente del desarrollo del evento implica situaciones eminentes de riesgos y situaciones severas de emergencias.</w:t>
            </w:r>
          </w:p>
        </w:tc>
      </w:tr>
      <w:tr w:rsidR="004A6DAC" w:rsidRPr="00B13757" w:rsidTr="004A6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74"/>
        </w:trPr>
        <w:tc>
          <w:tcPr>
            <w:tcW w:w="2688" w:type="dxa"/>
            <w:gridSpan w:val="2"/>
          </w:tcPr>
          <w:p w:rsidR="004A6DAC" w:rsidRPr="00B13757" w:rsidRDefault="004A6DAC" w:rsidP="00DC4DAB">
            <w:pPr>
              <w:jc w:val="center"/>
              <w:rPr>
                <w:rFonts w:ascii="Times New Roman" w:hAnsi="Times New Roman" w:cs="Times New Roman"/>
                <w:b/>
                <w:sz w:val="28"/>
                <w:szCs w:val="28"/>
              </w:rPr>
            </w:pPr>
            <w:r w:rsidRPr="00B13757">
              <w:rPr>
                <w:rFonts w:ascii="Times New Roman" w:hAnsi="Times New Roman" w:cs="Times New Roman"/>
                <w:b/>
                <w:sz w:val="28"/>
                <w:szCs w:val="28"/>
                <w:highlight w:val="red"/>
              </w:rPr>
              <w:t>ALERTA ROJA</w:t>
            </w:r>
          </w:p>
        </w:tc>
        <w:tc>
          <w:tcPr>
            <w:tcW w:w="8513" w:type="dxa"/>
            <w:gridSpan w:val="2"/>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 xml:space="preserve">Aquella que se declara cuando el fenómeno impacta una zona determinada, presentando efectos adversos a las personas los, bienes las </w:t>
            </w:r>
          </w:p>
        </w:tc>
      </w:tr>
      <w:tr w:rsidR="004A6DAC" w:rsidRPr="00B13757" w:rsidTr="004A6DAC">
        <w:trPr>
          <w:trHeight w:val="1096"/>
        </w:trPr>
        <w:tc>
          <w:tcPr>
            <w:tcW w:w="11201" w:type="dxa"/>
            <w:gridSpan w:val="4"/>
          </w:tcPr>
          <w:p w:rsidR="004A6DAC" w:rsidRPr="00B13757" w:rsidRDefault="004A6DAC" w:rsidP="00DC4DAB">
            <w:pPr>
              <w:rPr>
                <w:rFonts w:ascii="Times New Roman" w:hAnsi="Times New Roman" w:cs="Times New Roman"/>
                <w:b/>
                <w:sz w:val="28"/>
                <w:szCs w:val="28"/>
              </w:rPr>
            </w:pPr>
            <w:r w:rsidRPr="00B13757">
              <w:rPr>
                <w:rFonts w:ascii="Times New Roman" w:hAnsi="Times New Roman" w:cs="Times New Roman"/>
                <w:b/>
                <w:sz w:val="28"/>
                <w:szCs w:val="28"/>
              </w:rPr>
              <w:t>Criterios de Desactivación:</w:t>
            </w:r>
          </w:p>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La desactivación dependerá de los siguientes criterios:</w:t>
            </w:r>
          </w:p>
          <w:p w:rsidR="004A6DAC" w:rsidRPr="00B13757" w:rsidRDefault="004A6DAC" w:rsidP="004A6DAC">
            <w:pPr>
              <w:numPr>
                <w:ilvl w:val="0"/>
                <w:numId w:val="9"/>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Persistencia de la crisis</w:t>
            </w:r>
          </w:p>
          <w:p w:rsidR="004A6DAC" w:rsidRPr="00B13757" w:rsidRDefault="004A6DAC" w:rsidP="004A6DAC">
            <w:pPr>
              <w:numPr>
                <w:ilvl w:val="0"/>
                <w:numId w:val="9"/>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lastRenderedPageBreak/>
              <w:t>Necesidad de la operación conjunta</w:t>
            </w:r>
          </w:p>
          <w:p w:rsidR="004A6DAC" w:rsidRPr="00B13757" w:rsidRDefault="004A6DAC" w:rsidP="00DC4DAB">
            <w:pPr>
              <w:numPr>
                <w:ilvl w:val="0"/>
                <w:numId w:val="9"/>
              </w:numPr>
              <w:spacing w:after="0" w:line="240" w:lineRule="auto"/>
              <w:rPr>
                <w:rFonts w:ascii="Times New Roman" w:hAnsi="Times New Roman" w:cs="Times New Roman"/>
                <w:sz w:val="28"/>
                <w:szCs w:val="28"/>
              </w:rPr>
            </w:pPr>
            <w:r w:rsidRPr="00B13757">
              <w:rPr>
                <w:rFonts w:ascii="Times New Roman" w:hAnsi="Times New Roman" w:cs="Times New Roman"/>
                <w:sz w:val="28"/>
                <w:szCs w:val="28"/>
              </w:rPr>
              <w:t>Amenaza del evento</w:t>
            </w:r>
          </w:p>
        </w:tc>
      </w:tr>
      <w:tr w:rsidR="004A6DAC" w:rsidRPr="00B13757" w:rsidTr="004A6DAC">
        <w:trPr>
          <w:trHeight w:val="1519"/>
        </w:trPr>
        <w:tc>
          <w:tcPr>
            <w:tcW w:w="11201" w:type="dxa"/>
            <w:gridSpan w:val="4"/>
          </w:tcPr>
          <w:p w:rsidR="004A6DAC" w:rsidRPr="00B13757" w:rsidRDefault="004A6DAC" w:rsidP="004A6DAC">
            <w:pPr>
              <w:rPr>
                <w:rFonts w:ascii="Times New Roman" w:hAnsi="Times New Roman" w:cs="Times New Roman"/>
                <w:b/>
                <w:sz w:val="28"/>
                <w:szCs w:val="28"/>
              </w:rPr>
            </w:pPr>
            <w:r w:rsidRPr="00B13757">
              <w:rPr>
                <w:rFonts w:ascii="Times New Roman" w:hAnsi="Times New Roman" w:cs="Times New Roman"/>
                <w:b/>
                <w:sz w:val="28"/>
                <w:szCs w:val="28"/>
              </w:rPr>
              <w:lastRenderedPageBreak/>
              <w:t xml:space="preserve"> Términos de Referencia:</w:t>
            </w:r>
          </w:p>
          <w:p w:rsidR="004A6DAC" w:rsidRPr="00B13757" w:rsidRDefault="004A6DAC" w:rsidP="00DC4DAB">
            <w:pPr>
              <w:ind w:left="426"/>
              <w:rPr>
                <w:rFonts w:ascii="Times New Roman" w:hAnsi="Times New Roman" w:cs="Times New Roman"/>
                <w:sz w:val="28"/>
                <w:szCs w:val="28"/>
              </w:rPr>
            </w:pPr>
            <w:r w:rsidRPr="00B13757">
              <w:rPr>
                <w:rFonts w:ascii="Times New Roman" w:hAnsi="Times New Roman" w:cs="Times New Roman"/>
                <w:sz w:val="28"/>
                <w:szCs w:val="28"/>
              </w:rPr>
              <w:t>1.</w:t>
            </w:r>
            <w:r w:rsidRPr="00B13757">
              <w:rPr>
                <w:rFonts w:ascii="Times New Roman" w:hAnsi="Times New Roman" w:cs="Times New Roman"/>
                <w:sz w:val="28"/>
                <w:szCs w:val="28"/>
              </w:rPr>
              <w:tab/>
              <w:t xml:space="preserve"> CMR : Comité Municipal de Respuesta</w:t>
            </w:r>
          </w:p>
          <w:p w:rsidR="004A6DAC" w:rsidRPr="00B13757" w:rsidRDefault="004A6DAC" w:rsidP="00DC4DAB">
            <w:pPr>
              <w:ind w:left="426"/>
              <w:rPr>
                <w:rFonts w:ascii="Times New Roman" w:hAnsi="Times New Roman" w:cs="Times New Roman"/>
                <w:sz w:val="28"/>
                <w:szCs w:val="28"/>
              </w:rPr>
            </w:pPr>
            <w:r w:rsidRPr="00B13757">
              <w:rPr>
                <w:rFonts w:ascii="Times New Roman" w:hAnsi="Times New Roman" w:cs="Times New Roman"/>
                <w:sz w:val="28"/>
                <w:szCs w:val="28"/>
              </w:rPr>
              <w:t>2.</w:t>
            </w:r>
            <w:r w:rsidRPr="00B13757">
              <w:rPr>
                <w:rFonts w:ascii="Times New Roman" w:hAnsi="Times New Roman" w:cs="Times New Roman"/>
                <w:sz w:val="28"/>
                <w:szCs w:val="28"/>
              </w:rPr>
              <w:tab/>
              <w:t xml:space="preserve"> CCP : Centro de Coordinación Provincial</w:t>
            </w:r>
          </w:p>
          <w:p w:rsidR="004A6DAC" w:rsidRPr="00B13757" w:rsidRDefault="004A6DAC" w:rsidP="00DC4DAB">
            <w:pPr>
              <w:ind w:left="426"/>
              <w:rPr>
                <w:rFonts w:ascii="Times New Roman" w:hAnsi="Times New Roman" w:cs="Times New Roman"/>
                <w:sz w:val="28"/>
                <w:szCs w:val="28"/>
              </w:rPr>
            </w:pPr>
            <w:r w:rsidRPr="00B13757">
              <w:rPr>
                <w:rFonts w:ascii="Times New Roman" w:hAnsi="Times New Roman" w:cs="Times New Roman"/>
                <w:sz w:val="28"/>
                <w:szCs w:val="28"/>
              </w:rPr>
              <w:t>3.</w:t>
            </w:r>
            <w:r w:rsidRPr="00B13757">
              <w:rPr>
                <w:rFonts w:ascii="Times New Roman" w:hAnsi="Times New Roman" w:cs="Times New Roman"/>
                <w:sz w:val="28"/>
                <w:szCs w:val="28"/>
              </w:rPr>
              <w:tab/>
              <w:t xml:space="preserve"> CCR: Centro de Coordinación Regional</w:t>
            </w:r>
          </w:p>
          <w:p w:rsidR="004A6DAC" w:rsidRPr="00B13757" w:rsidRDefault="004A6DAC" w:rsidP="004A6DAC">
            <w:pPr>
              <w:ind w:left="426"/>
              <w:rPr>
                <w:rFonts w:ascii="Times New Roman" w:hAnsi="Times New Roman" w:cs="Times New Roman"/>
                <w:sz w:val="28"/>
                <w:szCs w:val="28"/>
              </w:rPr>
            </w:pPr>
            <w:r w:rsidRPr="00B13757">
              <w:rPr>
                <w:rFonts w:ascii="Times New Roman" w:hAnsi="Times New Roman" w:cs="Times New Roman"/>
                <w:sz w:val="28"/>
                <w:szCs w:val="28"/>
              </w:rPr>
              <w:t>4.</w:t>
            </w:r>
            <w:r w:rsidRPr="00B13757">
              <w:rPr>
                <w:rFonts w:ascii="Times New Roman" w:hAnsi="Times New Roman" w:cs="Times New Roman"/>
                <w:sz w:val="28"/>
                <w:szCs w:val="28"/>
              </w:rPr>
              <w:tab/>
              <w:t xml:space="preserve"> CMPMR: Comité Municipal de Prevención, Mitigación y Respuesta.</w:t>
            </w:r>
          </w:p>
        </w:tc>
      </w:tr>
      <w:tr w:rsidR="004A6DAC" w:rsidRPr="00B13757" w:rsidTr="004A6DAC">
        <w:trPr>
          <w:trHeight w:val="1590"/>
        </w:trPr>
        <w:tc>
          <w:tcPr>
            <w:tcW w:w="11201" w:type="dxa"/>
            <w:gridSpan w:val="4"/>
          </w:tcPr>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Anexos:</w:t>
            </w:r>
          </w:p>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Anexo No. 1 Listado de número telefónico de los miembros del comité provincial y  de los demás consejos municipales.</w:t>
            </w:r>
          </w:p>
          <w:p w:rsidR="004A6DAC" w:rsidRPr="00B13757" w:rsidRDefault="004A6DAC" w:rsidP="00DC4DAB">
            <w:pPr>
              <w:rPr>
                <w:rFonts w:ascii="Times New Roman" w:hAnsi="Times New Roman" w:cs="Times New Roman"/>
                <w:sz w:val="28"/>
                <w:szCs w:val="28"/>
              </w:rPr>
            </w:pPr>
            <w:r w:rsidRPr="00B13757">
              <w:rPr>
                <w:rFonts w:ascii="Times New Roman" w:hAnsi="Times New Roman" w:cs="Times New Roman"/>
                <w:sz w:val="28"/>
                <w:szCs w:val="28"/>
              </w:rPr>
              <w:t>Anexo No. 2  Listado de número telefónico de las instituciones que conforman el tejido social de la provincia.</w:t>
            </w:r>
          </w:p>
          <w:p w:rsidR="004A6DAC" w:rsidRPr="00B13757" w:rsidRDefault="004A6DAC" w:rsidP="00DC4DAB">
            <w:pPr>
              <w:rPr>
                <w:rFonts w:ascii="Times New Roman" w:hAnsi="Times New Roman" w:cs="Times New Roman"/>
                <w:sz w:val="28"/>
                <w:szCs w:val="28"/>
                <w:u w:val="words"/>
              </w:rPr>
            </w:pPr>
            <w:r w:rsidRPr="00B13757">
              <w:rPr>
                <w:rFonts w:ascii="Times New Roman" w:hAnsi="Times New Roman" w:cs="Times New Roman"/>
                <w:sz w:val="28"/>
                <w:szCs w:val="28"/>
              </w:rPr>
              <w:t>Anexo No. 3:Procedimiento enlace del CCP en el CPPMR</w:t>
            </w:r>
          </w:p>
        </w:tc>
      </w:tr>
    </w:tbl>
    <w:p w:rsidR="004A6DAC" w:rsidRDefault="004A6DAC" w:rsidP="004A6DAC">
      <w:pPr>
        <w:rPr>
          <w:rFonts w:ascii="Times New Roman" w:hAnsi="Times New Roman" w:cs="Times New Roman"/>
          <w:sz w:val="28"/>
          <w:szCs w:val="28"/>
        </w:rPr>
      </w:pPr>
    </w:p>
    <w:p w:rsidR="00F0413A" w:rsidRDefault="00F0413A" w:rsidP="004A6DAC">
      <w:pPr>
        <w:rPr>
          <w:rFonts w:ascii="Times New Roman" w:hAnsi="Times New Roman" w:cs="Times New Roman"/>
          <w:sz w:val="28"/>
          <w:szCs w:val="28"/>
        </w:rPr>
      </w:pPr>
    </w:p>
    <w:p w:rsidR="00F0413A" w:rsidRDefault="00F0413A" w:rsidP="004A6DAC">
      <w:pPr>
        <w:rPr>
          <w:rFonts w:ascii="Times New Roman" w:hAnsi="Times New Roman" w:cs="Times New Roman"/>
          <w:sz w:val="28"/>
          <w:szCs w:val="28"/>
        </w:rPr>
      </w:pPr>
    </w:p>
    <w:p w:rsidR="00F0413A" w:rsidRDefault="00F0413A" w:rsidP="004A6DAC">
      <w:pPr>
        <w:rPr>
          <w:rFonts w:ascii="Times New Roman" w:hAnsi="Times New Roman" w:cs="Times New Roman"/>
          <w:sz w:val="28"/>
          <w:szCs w:val="28"/>
        </w:rPr>
      </w:pPr>
    </w:p>
    <w:p w:rsidR="00F0413A" w:rsidRDefault="00F0413A" w:rsidP="004A6DAC">
      <w:pPr>
        <w:rPr>
          <w:rFonts w:ascii="Times New Roman" w:hAnsi="Times New Roman" w:cs="Times New Roman"/>
          <w:sz w:val="28"/>
          <w:szCs w:val="28"/>
        </w:rPr>
      </w:pPr>
    </w:p>
    <w:p w:rsidR="00F0413A" w:rsidRDefault="00F0413A" w:rsidP="004A6DAC">
      <w:pPr>
        <w:rPr>
          <w:rFonts w:ascii="Times New Roman" w:hAnsi="Times New Roman" w:cs="Times New Roman"/>
          <w:sz w:val="28"/>
          <w:szCs w:val="28"/>
        </w:rPr>
      </w:pPr>
    </w:p>
    <w:p w:rsidR="00F0413A" w:rsidRDefault="00F0413A" w:rsidP="004A6DAC">
      <w:pPr>
        <w:rPr>
          <w:rFonts w:ascii="Times New Roman" w:hAnsi="Times New Roman" w:cs="Times New Roman"/>
          <w:sz w:val="28"/>
          <w:szCs w:val="28"/>
        </w:rPr>
      </w:pPr>
    </w:p>
    <w:p w:rsidR="00F0413A" w:rsidRDefault="00F0413A" w:rsidP="004A6DAC">
      <w:pPr>
        <w:rPr>
          <w:rFonts w:ascii="Times New Roman" w:hAnsi="Times New Roman" w:cs="Times New Roman"/>
          <w:sz w:val="28"/>
          <w:szCs w:val="28"/>
        </w:rPr>
      </w:pPr>
    </w:p>
    <w:p w:rsidR="00F0413A" w:rsidRDefault="00F0413A" w:rsidP="004A6DAC">
      <w:pPr>
        <w:rPr>
          <w:rFonts w:ascii="Times New Roman" w:hAnsi="Times New Roman" w:cs="Times New Roman"/>
          <w:sz w:val="28"/>
          <w:szCs w:val="28"/>
        </w:rPr>
      </w:pPr>
    </w:p>
    <w:p w:rsidR="00F0413A" w:rsidRPr="004A6DAC" w:rsidRDefault="00F0413A" w:rsidP="004A6DAC">
      <w:pPr>
        <w:rPr>
          <w:rFonts w:ascii="Times New Roman" w:hAnsi="Times New Roman" w:cs="Times New Roman"/>
          <w:sz w:val="28"/>
          <w:szCs w:val="28"/>
        </w:rPr>
      </w:pPr>
    </w:p>
    <w:p w:rsidR="00F0413A" w:rsidRPr="005E3F1B" w:rsidRDefault="006D4BD1" w:rsidP="00F0413A">
      <w:pPr>
        <w:pStyle w:val="Prrafodelista"/>
        <w:numPr>
          <w:ilvl w:val="0"/>
          <w:numId w:val="4"/>
        </w:numPr>
        <w:rPr>
          <w:rFonts w:ascii="Times New Roman" w:hAnsi="Times New Roman" w:cs="Times New Roman"/>
          <w:b/>
          <w:color w:val="FF0000"/>
          <w:sz w:val="28"/>
          <w:szCs w:val="28"/>
          <w:lang w:val="es-ES"/>
        </w:rPr>
      </w:pPr>
      <w:r w:rsidRPr="005E3F1B">
        <w:rPr>
          <w:rFonts w:ascii="Times New Roman" w:hAnsi="Times New Roman" w:cs="Times New Roman"/>
          <w:b/>
          <w:sz w:val="28"/>
          <w:szCs w:val="28"/>
          <w:lang w:val="es-ES"/>
        </w:rPr>
        <w:lastRenderedPageBreak/>
        <w:t>Seguimiento, Evaluación y Actualización del Plan.</w:t>
      </w:r>
    </w:p>
    <w:p w:rsidR="00F0413A" w:rsidRPr="00F0413A" w:rsidRDefault="00F0413A" w:rsidP="00F0413A">
      <w:pPr>
        <w:jc w:val="both"/>
        <w:rPr>
          <w:rFonts w:ascii="Times New Roman" w:hAnsi="Times New Roman" w:cs="Times New Roman"/>
          <w:sz w:val="28"/>
          <w:szCs w:val="28"/>
        </w:rPr>
      </w:pPr>
      <w:r w:rsidRPr="00F0413A">
        <w:rPr>
          <w:rFonts w:ascii="Times New Roman" w:hAnsi="Times New Roman" w:cs="Times New Roman"/>
          <w:sz w:val="28"/>
          <w:szCs w:val="28"/>
        </w:rPr>
        <w:t>El plan se</w:t>
      </w:r>
      <w:r>
        <w:rPr>
          <w:rFonts w:ascii="Times New Roman" w:hAnsi="Times New Roman" w:cs="Times New Roman"/>
          <w:sz w:val="28"/>
          <w:szCs w:val="28"/>
        </w:rPr>
        <w:t xml:space="preserve"> le dará seguimiento mediante</w:t>
      </w:r>
      <w:r w:rsidRPr="00F0413A">
        <w:rPr>
          <w:rFonts w:ascii="Times New Roman" w:hAnsi="Times New Roman" w:cs="Times New Roman"/>
          <w:sz w:val="28"/>
          <w:szCs w:val="28"/>
        </w:rPr>
        <w:t xml:space="preserve"> ejercicio</w:t>
      </w:r>
      <w:r>
        <w:rPr>
          <w:rFonts w:ascii="Times New Roman" w:hAnsi="Times New Roman" w:cs="Times New Roman"/>
          <w:sz w:val="28"/>
          <w:szCs w:val="28"/>
        </w:rPr>
        <w:t>s prácticos de Simulaciones y Simulacros</w:t>
      </w:r>
      <w:r w:rsidRPr="00F0413A">
        <w:rPr>
          <w:rFonts w:ascii="Times New Roman" w:hAnsi="Times New Roman" w:cs="Times New Roman"/>
          <w:sz w:val="28"/>
          <w:szCs w:val="28"/>
        </w:rPr>
        <w:t>, utilizándolo como marco de referencia para todos los planes que se emanen posteriormente</w:t>
      </w:r>
      <w:r>
        <w:rPr>
          <w:rFonts w:ascii="Times New Roman" w:hAnsi="Times New Roman" w:cs="Times New Roman"/>
          <w:sz w:val="28"/>
          <w:szCs w:val="28"/>
        </w:rPr>
        <w:t xml:space="preserve"> en la Provincia</w:t>
      </w:r>
      <w:r w:rsidRPr="00F0413A">
        <w:rPr>
          <w:rFonts w:ascii="Times New Roman" w:hAnsi="Times New Roman" w:cs="Times New Roman"/>
          <w:sz w:val="28"/>
          <w:szCs w:val="28"/>
        </w:rPr>
        <w:t xml:space="preserve">. </w:t>
      </w:r>
      <w:r>
        <w:rPr>
          <w:rFonts w:ascii="Times New Roman" w:hAnsi="Times New Roman" w:cs="Times New Roman"/>
          <w:sz w:val="28"/>
          <w:szCs w:val="28"/>
        </w:rPr>
        <w:t xml:space="preserve">El Consejo Provincial en conjunto con la Dirección </w:t>
      </w:r>
      <w:r w:rsidRPr="00F0413A">
        <w:rPr>
          <w:rFonts w:ascii="Times New Roman" w:hAnsi="Times New Roman" w:cs="Times New Roman"/>
          <w:sz w:val="28"/>
          <w:szCs w:val="28"/>
        </w:rPr>
        <w:t>de Socorros y Emergencias serán los estamentos encargados del seguimiento</w:t>
      </w:r>
      <w:r w:rsidR="005E3F1B">
        <w:rPr>
          <w:rFonts w:ascii="Times New Roman" w:hAnsi="Times New Roman" w:cs="Times New Roman"/>
          <w:sz w:val="28"/>
          <w:szCs w:val="28"/>
        </w:rPr>
        <w:t>,</w:t>
      </w:r>
      <w:r w:rsidRPr="00F0413A">
        <w:rPr>
          <w:rFonts w:ascii="Times New Roman" w:hAnsi="Times New Roman" w:cs="Times New Roman"/>
          <w:sz w:val="28"/>
          <w:szCs w:val="28"/>
        </w:rPr>
        <w:t xml:space="preserve"> así como su implementación en los demás departamentos, el conocimiento de este y su promoción.</w:t>
      </w:r>
    </w:p>
    <w:p w:rsidR="00F0413A" w:rsidRDefault="00F0413A" w:rsidP="00F0413A">
      <w:pPr>
        <w:jc w:val="both"/>
        <w:rPr>
          <w:rFonts w:ascii="Times New Roman" w:hAnsi="Times New Roman" w:cs="Times New Roman"/>
          <w:sz w:val="28"/>
          <w:szCs w:val="28"/>
        </w:rPr>
      </w:pPr>
      <w:r w:rsidRPr="00F0413A">
        <w:rPr>
          <w:rFonts w:ascii="Times New Roman" w:hAnsi="Times New Roman" w:cs="Times New Roman"/>
          <w:sz w:val="28"/>
          <w:szCs w:val="28"/>
        </w:rPr>
        <w:t xml:space="preserve">El Plan deberá actualizarse cada </w:t>
      </w:r>
      <w:r>
        <w:rPr>
          <w:rFonts w:ascii="Times New Roman" w:hAnsi="Times New Roman" w:cs="Times New Roman"/>
          <w:sz w:val="28"/>
          <w:szCs w:val="28"/>
        </w:rPr>
        <w:t>1</w:t>
      </w:r>
      <w:r w:rsidRPr="00F0413A">
        <w:rPr>
          <w:rFonts w:ascii="Times New Roman" w:hAnsi="Times New Roman" w:cs="Times New Roman"/>
          <w:sz w:val="28"/>
          <w:szCs w:val="28"/>
        </w:rPr>
        <w:t xml:space="preserve"> años a partir de la fecha de elaboración, mediante una  simulación de cada uno de los componentes contemplado a fin de evaluar  los aciertos y desaciertos  en las situaciones presentando así como la modificación y ajustes  de los procedimientos.</w:t>
      </w:r>
    </w:p>
    <w:p w:rsidR="00F0413A" w:rsidRDefault="00F0413A" w:rsidP="00F0413A">
      <w:pPr>
        <w:jc w:val="both"/>
        <w:rPr>
          <w:rFonts w:ascii="Times New Roman" w:hAnsi="Times New Roman" w:cs="Times New Roman"/>
          <w:sz w:val="28"/>
          <w:szCs w:val="28"/>
        </w:rPr>
      </w:pPr>
    </w:p>
    <w:p w:rsidR="00F0413A" w:rsidRDefault="00F0413A" w:rsidP="00F0413A">
      <w:pPr>
        <w:jc w:val="both"/>
        <w:rPr>
          <w:rFonts w:ascii="Times New Roman" w:hAnsi="Times New Roman" w:cs="Times New Roman"/>
          <w:sz w:val="28"/>
          <w:szCs w:val="28"/>
        </w:rPr>
      </w:pPr>
    </w:p>
    <w:p w:rsidR="00F0413A" w:rsidRDefault="00F0413A" w:rsidP="00F0413A">
      <w:pPr>
        <w:jc w:val="both"/>
        <w:rPr>
          <w:rFonts w:ascii="Times New Roman" w:hAnsi="Times New Roman" w:cs="Times New Roman"/>
          <w:sz w:val="28"/>
          <w:szCs w:val="28"/>
        </w:rPr>
      </w:pPr>
    </w:p>
    <w:p w:rsidR="00F0413A" w:rsidRDefault="00F0413A" w:rsidP="00F0413A">
      <w:pPr>
        <w:jc w:val="both"/>
        <w:rPr>
          <w:rFonts w:ascii="Times New Roman" w:hAnsi="Times New Roman" w:cs="Times New Roman"/>
          <w:sz w:val="28"/>
          <w:szCs w:val="28"/>
        </w:rPr>
      </w:pPr>
    </w:p>
    <w:p w:rsidR="00F0413A" w:rsidRDefault="00F0413A" w:rsidP="00F0413A">
      <w:pPr>
        <w:jc w:val="both"/>
        <w:rPr>
          <w:rFonts w:ascii="Times New Roman" w:hAnsi="Times New Roman" w:cs="Times New Roman"/>
          <w:sz w:val="28"/>
          <w:szCs w:val="28"/>
        </w:rPr>
      </w:pPr>
    </w:p>
    <w:p w:rsidR="00F0413A" w:rsidRDefault="00F0413A" w:rsidP="00F0413A">
      <w:pPr>
        <w:jc w:val="both"/>
        <w:rPr>
          <w:rFonts w:ascii="Times New Roman" w:hAnsi="Times New Roman" w:cs="Times New Roman"/>
          <w:sz w:val="28"/>
          <w:szCs w:val="28"/>
        </w:rPr>
      </w:pPr>
    </w:p>
    <w:p w:rsidR="00F0413A" w:rsidRDefault="00F0413A" w:rsidP="00F0413A">
      <w:pPr>
        <w:jc w:val="both"/>
        <w:rPr>
          <w:rFonts w:ascii="Times New Roman" w:hAnsi="Times New Roman" w:cs="Times New Roman"/>
          <w:sz w:val="28"/>
          <w:szCs w:val="28"/>
        </w:rPr>
      </w:pPr>
    </w:p>
    <w:p w:rsidR="00F0413A" w:rsidRDefault="00F0413A" w:rsidP="00F0413A">
      <w:pPr>
        <w:jc w:val="both"/>
        <w:rPr>
          <w:rFonts w:ascii="Times New Roman" w:hAnsi="Times New Roman" w:cs="Times New Roman"/>
          <w:sz w:val="28"/>
          <w:szCs w:val="28"/>
        </w:rPr>
      </w:pPr>
    </w:p>
    <w:p w:rsidR="00F0413A" w:rsidRDefault="00F0413A" w:rsidP="00F0413A">
      <w:pPr>
        <w:jc w:val="both"/>
        <w:rPr>
          <w:rFonts w:ascii="Times New Roman" w:hAnsi="Times New Roman" w:cs="Times New Roman"/>
          <w:sz w:val="28"/>
          <w:szCs w:val="28"/>
        </w:rPr>
      </w:pPr>
    </w:p>
    <w:p w:rsidR="00F0413A" w:rsidRDefault="00F0413A" w:rsidP="00F0413A">
      <w:pPr>
        <w:jc w:val="both"/>
        <w:rPr>
          <w:rFonts w:ascii="Times New Roman" w:hAnsi="Times New Roman" w:cs="Times New Roman"/>
          <w:sz w:val="28"/>
          <w:szCs w:val="28"/>
        </w:rPr>
      </w:pPr>
    </w:p>
    <w:p w:rsidR="00F0413A" w:rsidRDefault="00F0413A" w:rsidP="00F0413A">
      <w:pPr>
        <w:jc w:val="both"/>
        <w:rPr>
          <w:rFonts w:ascii="Times New Roman" w:hAnsi="Times New Roman" w:cs="Times New Roman"/>
          <w:sz w:val="28"/>
          <w:szCs w:val="28"/>
        </w:rPr>
      </w:pPr>
    </w:p>
    <w:p w:rsidR="00F0413A" w:rsidRDefault="00F0413A" w:rsidP="00F0413A">
      <w:pPr>
        <w:jc w:val="both"/>
        <w:rPr>
          <w:rFonts w:ascii="Times New Roman" w:hAnsi="Times New Roman" w:cs="Times New Roman"/>
          <w:sz w:val="28"/>
          <w:szCs w:val="28"/>
        </w:rPr>
      </w:pPr>
    </w:p>
    <w:p w:rsidR="00F0413A" w:rsidRDefault="00F0413A" w:rsidP="00F0413A">
      <w:pPr>
        <w:jc w:val="both"/>
        <w:rPr>
          <w:rFonts w:ascii="Times New Roman" w:hAnsi="Times New Roman" w:cs="Times New Roman"/>
          <w:sz w:val="28"/>
          <w:szCs w:val="28"/>
        </w:rPr>
      </w:pPr>
    </w:p>
    <w:p w:rsidR="00100AE7" w:rsidRDefault="00100AE7" w:rsidP="00F0413A">
      <w:pPr>
        <w:jc w:val="both"/>
        <w:rPr>
          <w:rFonts w:ascii="Times New Roman" w:hAnsi="Times New Roman" w:cs="Times New Roman"/>
          <w:sz w:val="28"/>
          <w:szCs w:val="28"/>
        </w:rPr>
      </w:pPr>
    </w:p>
    <w:p w:rsidR="00F0413A" w:rsidRPr="00F0413A" w:rsidRDefault="00F0413A" w:rsidP="00F0413A">
      <w:pPr>
        <w:jc w:val="both"/>
        <w:rPr>
          <w:rFonts w:ascii="Times New Roman" w:hAnsi="Times New Roman" w:cs="Times New Roman"/>
          <w:sz w:val="28"/>
          <w:szCs w:val="28"/>
        </w:rPr>
      </w:pPr>
    </w:p>
    <w:p w:rsidR="006D4BD1" w:rsidRPr="00100AE7" w:rsidRDefault="006D4BD1" w:rsidP="006D4BD1">
      <w:pPr>
        <w:pStyle w:val="Prrafodelista"/>
        <w:numPr>
          <w:ilvl w:val="0"/>
          <w:numId w:val="4"/>
        </w:numPr>
        <w:rPr>
          <w:rFonts w:ascii="Times New Roman" w:hAnsi="Times New Roman" w:cs="Times New Roman"/>
          <w:b/>
          <w:color w:val="FF0000"/>
          <w:sz w:val="28"/>
          <w:szCs w:val="28"/>
          <w:lang w:val="es-ES"/>
        </w:rPr>
      </w:pPr>
      <w:r w:rsidRPr="00100AE7">
        <w:rPr>
          <w:rFonts w:ascii="Times New Roman" w:hAnsi="Times New Roman" w:cs="Times New Roman"/>
          <w:b/>
          <w:sz w:val="28"/>
          <w:szCs w:val="28"/>
          <w:lang w:val="es-ES"/>
        </w:rPr>
        <w:t>Anexos</w:t>
      </w:r>
      <w:r w:rsidRPr="00100AE7">
        <w:rPr>
          <w:rFonts w:ascii="Times New Roman" w:hAnsi="Times New Roman" w:cs="Times New Roman"/>
          <w:b/>
          <w:color w:val="FF0000"/>
          <w:sz w:val="28"/>
          <w:szCs w:val="28"/>
          <w:lang w:val="es-ES"/>
        </w:rPr>
        <w:t xml:space="preserve"> </w:t>
      </w:r>
    </w:p>
    <w:p w:rsidR="00BC6995" w:rsidRPr="00FD4A9A" w:rsidRDefault="00BC6995" w:rsidP="00BC6995">
      <w:pPr>
        <w:rPr>
          <w:rFonts w:ascii="Times New Roman" w:hAnsi="Times New Roman" w:cs="Times New Roman"/>
          <w:sz w:val="28"/>
          <w:szCs w:val="28"/>
          <w:lang w:val="es-ES"/>
        </w:rPr>
      </w:pPr>
      <w:r w:rsidRPr="00FD4A9A">
        <w:rPr>
          <w:rFonts w:ascii="Times New Roman" w:hAnsi="Times New Roman" w:cs="Times New Roman"/>
          <w:sz w:val="28"/>
          <w:szCs w:val="28"/>
          <w:lang w:val="es-ES"/>
        </w:rPr>
        <w:t>Directorio Consejo Provincial</w:t>
      </w:r>
      <w:r w:rsidR="00015F12" w:rsidRPr="00FD4A9A">
        <w:rPr>
          <w:rFonts w:ascii="Times New Roman" w:hAnsi="Times New Roman" w:cs="Times New Roman"/>
          <w:sz w:val="28"/>
          <w:szCs w:val="28"/>
          <w:lang w:val="es-ES"/>
        </w:rPr>
        <w:t>.</w:t>
      </w:r>
    </w:p>
    <w:tbl>
      <w:tblPr>
        <w:tblW w:w="10599" w:type="dxa"/>
        <w:tblInd w:w="-866" w:type="dxa"/>
        <w:tblCellMar>
          <w:left w:w="70" w:type="dxa"/>
          <w:right w:w="70" w:type="dxa"/>
        </w:tblCellMar>
        <w:tblLook w:val="04A0" w:firstRow="1" w:lastRow="0" w:firstColumn="1" w:lastColumn="0" w:noHBand="0" w:noVBand="1"/>
      </w:tblPr>
      <w:tblGrid>
        <w:gridCol w:w="2914"/>
        <w:gridCol w:w="2246"/>
        <w:gridCol w:w="5439"/>
      </w:tblGrid>
      <w:tr w:rsidR="00BC6995" w:rsidRPr="00BC6995" w:rsidTr="00081030">
        <w:trPr>
          <w:trHeight w:val="300"/>
        </w:trPr>
        <w:tc>
          <w:tcPr>
            <w:tcW w:w="2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Cargo</w:t>
            </w:r>
          </w:p>
        </w:tc>
        <w:tc>
          <w:tcPr>
            <w:tcW w:w="2246" w:type="dxa"/>
            <w:tcBorders>
              <w:top w:val="single" w:sz="4" w:space="0" w:color="auto"/>
              <w:left w:val="nil"/>
              <w:bottom w:val="single" w:sz="4" w:space="0" w:color="auto"/>
              <w:right w:val="single" w:sz="4" w:space="0" w:color="auto"/>
            </w:tcBorders>
            <w:shd w:val="clear" w:color="auto" w:fill="auto"/>
            <w:noWrap/>
            <w:vAlign w:val="bottom"/>
            <w:hideMark/>
          </w:tcPr>
          <w:p w:rsidR="00BC6995" w:rsidRPr="00BC6995" w:rsidRDefault="00081030"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Teléfono</w:t>
            </w:r>
          </w:p>
        </w:tc>
        <w:tc>
          <w:tcPr>
            <w:tcW w:w="5439" w:type="dxa"/>
            <w:tcBorders>
              <w:top w:val="single" w:sz="4" w:space="0" w:color="auto"/>
              <w:left w:val="nil"/>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Nombre</w:t>
            </w:r>
          </w:p>
        </w:tc>
      </w:tr>
      <w:tr w:rsidR="00BC6995" w:rsidRPr="00BC6995" w:rsidTr="00081030">
        <w:trPr>
          <w:trHeight w:val="300"/>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 xml:space="preserve">Presidente </w:t>
            </w:r>
          </w:p>
        </w:tc>
        <w:tc>
          <w:tcPr>
            <w:tcW w:w="2246" w:type="dxa"/>
            <w:tcBorders>
              <w:top w:val="nil"/>
              <w:left w:val="nil"/>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 </w:t>
            </w:r>
            <w:r w:rsidR="00656E02">
              <w:rPr>
                <w:rFonts w:ascii="Times New Roman" w:eastAsia="Times New Roman" w:hAnsi="Times New Roman" w:cs="Times New Roman"/>
                <w:color w:val="000000"/>
                <w:sz w:val="28"/>
                <w:szCs w:val="28"/>
                <w:lang w:eastAsia="es-DO"/>
              </w:rPr>
              <w:t>809-707-0652</w:t>
            </w:r>
          </w:p>
        </w:tc>
        <w:tc>
          <w:tcPr>
            <w:tcW w:w="5439" w:type="dxa"/>
            <w:tcBorders>
              <w:top w:val="nil"/>
              <w:left w:val="nil"/>
              <w:bottom w:val="single" w:sz="4" w:space="0" w:color="auto"/>
              <w:right w:val="single" w:sz="4" w:space="0" w:color="auto"/>
            </w:tcBorders>
            <w:shd w:val="clear" w:color="auto" w:fill="auto"/>
            <w:noWrap/>
            <w:vAlign w:val="bottom"/>
            <w:hideMark/>
          </w:tcPr>
          <w:p w:rsidR="00BC6995" w:rsidRPr="00BC6995" w:rsidRDefault="00656E02" w:rsidP="00BC6995">
            <w:pPr>
              <w:spacing w:after="0" w:line="240" w:lineRule="auto"/>
              <w:rPr>
                <w:rFonts w:ascii="Times New Roman" w:eastAsia="Times New Roman" w:hAnsi="Times New Roman" w:cs="Times New Roman"/>
                <w:color w:val="000000"/>
                <w:sz w:val="28"/>
                <w:szCs w:val="28"/>
                <w:lang w:eastAsia="es-DO"/>
              </w:rPr>
            </w:pPr>
            <w:r>
              <w:rPr>
                <w:rFonts w:ascii="Times New Roman" w:eastAsia="Times New Roman" w:hAnsi="Times New Roman" w:cs="Times New Roman"/>
                <w:color w:val="000000"/>
                <w:sz w:val="28"/>
                <w:szCs w:val="28"/>
                <w:lang w:eastAsia="es-DO"/>
              </w:rPr>
              <w:t xml:space="preserve">Dr. </w:t>
            </w:r>
            <w:proofErr w:type="spellStart"/>
            <w:r>
              <w:rPr>
                <w:rFonts w:ascii="Times New Roman" w:eastAsia="Times New Roman" w:hAnsi="Times New Roman" w:cs="Times New Roman"/>
                <w:color w:val="000000"/>
                <w:sz w:val="28"/>
                <w:szCs w:val="28"/>
                <w:lang w:eastAsia="es-DO"/>
              </w:rPr>
              <w:t>Walexis</w:t>
            </w:r>
            <w:proofErr w:type="spellEnd"/>
            <w:r>
              <w:rPr>
                <w:rFonts w:ascii="Times New Roman" w:eastAsia="Times New Roman" w:hAnsi="Times New Roman" w:cs="Times New Roman"/>
                <w:color w:val="000000"/>
                <w:sz w:val="28"/>
                <w:szCs w:val="28"/>
                <w:lang w:eastAsia="es-DO"/>
              </w:rPr>
              <w:t xml:space="preserve"> Castillo</w:t>
            </w:r>
          </w:p>
        </w:tc>
      </w:tr>
      <w:tr w:rsidR="00BC6995" w:rsidRPr="00BC6995" w:rsidTr="00081030">
        <w:trPr>
          <w:trHeight w:val="300"/>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Vicepresidente</w:t>
            </w:r>
          </w:p>
        </w:tc>
        <w:tc>
          <w:tcPr>
            <w:tcW w:w="2246" w:type="dxa"/>
            <w:tcBorders>
              <w:top w:val="nil"/>
              <w:left w:val="nil"/>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 </w:t>
            </w:r>
            <w:r w:rsidR="001C6E42">
              <w:rPr>
                <w:rFonts w:ascii="Times New Roman" w:eastAsia="Times New Roman" w:hAnsi="Times New Roman" w:cs="Times New Roman"/>
                <w:sz w:val="28"/>
                <w:szCs w:val="28"/>
                <w:lang w:eastAsia="es-DO"/>
              </w:rPr>
              <w:t>809-298-0344</w:t>
            </w:r>
          </w:p>
        </w:tc>
        <w:tc>
          <w:tcPr>
            <w:tcW w:w="5439" w:type="dxa"/>
            <w:tcBorders>
              <w:top w:val="nil"/>
              <w:left w:val="nil"/>
              <w:bottom w:val="single" w:sz="4" w:space="0" w:color="auto"/>
              <w:right w:val="single" w:sz="4" w:space="0" w:color="auto"/>
            </w:tcBorders>
            <w:shd w:val="clear" w:color="auto" w:fill="auto"/>
            <w:noWrap/>
            <w:vAlign w:val="bottom"/>
            <w:hideMark/>
          </w:tcPr>
          <w:p w:rsidR="00BC6995" w:rsidRPr="00BC6995" w:rsidRDefault="00656E02" w:rsidP="00BC6995">
            <w:pPr>
              <w:spacing w:after="0" w:line="240" w:lineRule="auto"/>
              <w:rPr>
                <w:rFonts w:ascii="Times New Roman" w:eastAsia="Times New Roman" w:hAnsi="Times New Roman" w:cs="Times New Roman"/>
                <w:color w:val="000000"/>
                <w:sz w:val="28"/>
                <w:szCs w:val="28"/>
                <w:lang w:eastAsia="es-DO"/>
              </w:rPr>
            </w:pPr>
            <w:r>
              <w:rPr>
                <w:rFonts w:ascii="Times New Roman" w:eastAsia="Times New Roman" w:hAnsi="Times New Roman" w:cs="Times New Roman"/>
                <w:color w:val="000000"/>
                <w:sz w:val="28"/>
                <w:szCs w:val="28"/>
                <w:lang w:eastAsia="es-DO"/>
              </w:rPr>
              <w:t xml:space="preserve">Pablo </w:t>
            </w:r>
            <w:r w:rsidR="001C6E42">
              <w:rPr>
                <w:rFonts w:ascii="Times New Roman" w:eastAsia="Times New Roman" w:hAnsi="Times New Roman" w:cs="Times New Roman"/>
                <w:color w:val="000000"/>
                <w:sz w:val="28"/>
                <w:szCs w:val="28"/>
                <w:lang w:eastAsia="es-DO"/>
              </w:rPr>
              <w:t>Rondón</w:t>
            </w:r>
          </w:p>
        </w:tc>
      </w:tr>
      <w:tr w:rsidR="00BC6995" w:rsidRPr="00BC6995" w:rsidTr="00081030">
        <w:trPr>
          <w:trHeight w:val="300"/>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Tesorero</w:t>
            </w:r>
          </w:p>
        </w:tc>
        <w:tc>
          <w:tcPr>
            <w:tcW w:w="2246" w:type="dxa"/>
            <w:tcBorders>
              <w:top w:val="nil"/>
              <w:left w:val="nil"/>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 </w:t>
            </w:r>
            <w:r w:rsidR="001C6E42">
              <w:rPr>
                <w:rFonts w:ascii="Times New Roman" w:eastAsia="Times New Roman" w:hAnsi="Times New Roman" w:cs="Times New Roman"/>
                <w:sz w:val="28"/>
                <w:szCs w:val="28"/>
                <w:lang w:eastAsia="es-DO"/>
              </w:rPr>
              <w:t>809-904-7795</w:t>
            </w:r>
          </w:p>
        </w:tc>
        <w:tc>
          <w:tcPr>
            <w:tcW w:w="5439" w:type="dxa"/>
            <w:tcBorders>
              <w:top w:val="nil"/>
              <w:left w:val="nil"/>
              <w:bottom w:val="single" w:sz="4" w:space="0" w:color="auto"/>
              <w:right w:val="single" w:sz="4" w:space="0" w:color="auto"/>
            </w:tcBorders>
            <w:shd w:val="clear" w:color="auto" w:fill="auto"/>
            <w:noWrap/>
            <w:vAlign w:val="bottom"/>
            <w:hideMark/>
          </w:tcPr>
          <w:p w:rsidR="00BC6995" w:rsidRPr="00BC6995" w:rsidRDefault="001C6E42" w:rsidP="00BC6995">
            <w:pPr>
              <w:spacing w:after="0" w:line="240" w:lineRule="auto"/>
              <w:rPr>
                <w:rFonts w:ascii="Times New Roman" w:eastAsia="Times New Roman" w:hAnsi="Times New Roman" w:cs="Times New Roman"/>
                <w:color w:val="000000"/>
                <w:sz w:val="28"/>
                <w:szCs w:val="28"/>
                <w:lang w:eastAsia="es-DO"/>
              </w:rPr>
            </w:pPr>
            <w:r>
              <w:rPr>
                <w:rFonts w:ascii="Times New Roman" w:eastAsia="Times New Roman" w:hAnsi="Times New Roman" w:cs="Times New Roman"/>
                <w:sz w:val="28"/>
                <w:szCs w:val="28"/>
                <w:lang w:eastAsia="es-DO"/>
              </w:rPr>
              <w:t>Edgar Martínez</w:t>
            </w:r>
          </w:p>
        </w:tc>
      </w:tr>
      <w:tr w:rsidR="00BC6995" w:rsidRPr="00BC6995" w:rsidTr="00081030">
        <w:trPr>
          <w:trHeight w:val="300"/>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Secretario</w:t>
            </w:r>
          </w:p>
        </w:tc>
        <w:tc>
          <w:tcPr>
            <w:tcW w:w="2246" w:type="dxa"/>
            <w:tcBorders>
              <w:top w:val="nil"/>
              <w:left w:val="nil"/>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 </w:t>
            </w:r>
            <w:r w:rsidR="00656E02">
              <w:rPr>
                <w:rFonts w:ascii="Times New Roman" w:eastAsia="Times New Roman" w:hAnsi="Times New Roman" w:cs="Times New Roman"/>
                <w:color w:val="000000"/>
                <w:sz w:val="28"/>
                <w:szCs w:val="28"/>
                <w:lang w:eastAsia="es-DO"/>
              </w:rPr>
              <w:t>849-353-6892</w:t>
            </w:r>
          </w:p>
        </w:tc>
        <w:tc>
          <w:tcPr>
            <w:tcW w:w="5439" w:type="dxa"/>
            <w:tcBorders>
              <w:top w:val="nil"/>
              <w:left w:val="nil"/>
              <w:bottom w:val="single" w:sz="4" w:space="0" w:color="auto"/>
              <w:right w:val="single" w:sz="4" w:space="0" w:color="auto"/>
            </w:tcBorders>
            <w:shd w:val="clear" w:color="auto" w:fill="auto"/>
            <w:noWrap/>
            <w:vAlign w:val="bottom"/>
            <w:hideMark/>
          </w:tcPr>
          <w:p w:rsidR="00BC6995" w:rsidRPr="00BC6995" w:rsidRDefault="00656E02" w:rsidP="00BC6995">
            <w:pPr>
              <w:spacing w:after="0" w:line="240" w:lineRule="auto"/>
              <w:rPr>
                <w:rFonts w:ascii="Times New Roman" w:eastAsia="Times New Roman" w:hAnsi="Times New Roman" w:cs="Times New Roman"/>
                <w:color w:val="000000"/>
                <w:sz w:val="28"/>
                <w:szCs w:val="28"/>
                <w:lang w:eastAsia="es-DO"/>
              </w:rPr>
            </w:pPr>
            <w:proofErr w:type="spellStart"/>
            <w:r>
              <w:rPr>
                <w:rFonts w:ascii="Times New Roman" w:eastAsia="Times New Roman" w:hAnsi="Times New Roman" w:cs="Times New Roman"/>
                <w:color w:val="000000"/>
                <w:sz w:val="28"/>
                <w:szCs w:val="28"/>
                <w:lang w:eastAsia="es-DO"/>
              </w:rPr>
              <w:t>Snyder</w:t>
            </w:r>
            <w:proofErr w:type="spellEnd"/>
            <w:r w:rsidR="00BC6995" w:rsidRPr="00BC6995">
              <w:rPr>
                <w:rFonts w:ascii="Times New Roman" w:eastAsia="Times New Roman" w:hAnsi="Times New Roman" w:cs="Times New Roman"/>
                <w:color w:val="000000"/>
                <w:sz w:val="28"/>
                <w:szCs w:val="28"/>
                <w:lang w:eastAsia="es-DO"/>
              </w:rPr>
              <w:t> </w:t>
            </w:r>
            <w:r>
              <w:rPr>
                <w:rFonts w:ascii="Times New Roman" w:eastAsia="Times New Roman" w:hAnsi="Times New Roman" w:cs="Times New Roman"/>
                <w:color w:val="000000"/>
                <w:sz w:val="28"/>
                <w:szCs w:val="28"/>
                <w:lang w:eastAsia="es-DO"/>
              </w:rPr>
              <w:t>Zorrilla</w:t>
            </w:r>
          </w:p>
        </w:tc>
      </w:tr>
      <w:tr w:rsidR="00BC6995" w:rsidRPr="00BC6995" w:rsidTr="00081030">
        <w:trPr>
          <w:trHeight w:val="300"/>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1er.  Vocal</w:t>
            </w:r>
          </w:p>
        </w:tc>
        <w:tc>
          <w:tcPr>
            <w:tcW w:w="2246" w:type="dxa"/>
            <w:tcBorders>
              <w:top w:val="nil"/>
              <w:left w:val="nil"/>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 </w:t>
            </w:r>
          </w:p>
        </w:tc>
        <w:tc>
          <w:tcPr>
            <w:tcW w:w="5439" w:type="dxa"/>
            <w:tcBorders>
              <w:top w:val="nil"/>
              <w:left w:val="nil"/>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 </w:t>
            </w:r>
          </w:p>
        </w:tc>
      </w:tr>
      <w:tr w:rsidR="00BC6995" w:rsidRPr="00BC6995" w:rsidTr="00081030">
        <w:trPr>
          <w:trHeight w:val="300"/>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2do. Vocal</w:t>
            </w:r>
          </w:p>
        </w:tc>
        <w:tc>
          <w:tcPr>
            <w:tcW w:w="2246" w:type="dxa"/>
            <w:tcBorders>
              <w:top w:val="nil"/>
              <w:left w:val="nil"/>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 </w:t>
            </w:r>
          </w:p>
        </w:tc>
        <w:tc>
          <w:tcPr>
            <w:tcW w:w="5439" w:type="dxa"/>
            <w:tcBorders>
              <w:top w:val="nil"/>
              <w:left w:val="nil"/>
              <w:bottom w:val="single" w:sz="4" w:space="0" w:color="auto"/>
              <w:right w:val="single" w:sz="4" w:space="0" w:color="auto"/>
            </w:tcBorders>
            <w:shd w:val="clear" w:color="auto" w:fill="auto"/>
            <w:noWrap/>
            <w:vAlign w:val="bottom"/>
            <w:hideMark/>
          </w:tcPr>
          <w:p w:rsidR="00BC6995" w:rsidRPr="00BC6995" w:rsidRDefault="00BC6995" w:rsidP="00BC6995">
            <w:pPr>
              <w:spacing w:after="0" w:line="240" w:lineRule="auto"/>
              <w:rPr>
                <w:rFonts w:ascii="Times New Roman" w:eastAsia="Times New Roman" w:hAnsi="Times New Roman" w:cs="Times New Roman"/>
                <w:color w:val="000000"/>
                <w:sz w:val="28"/>
                <w:szCs w:val="28"/>
                <w:lang w:eastAsia="es-DO"/>
              </w:rPr>
            </w:pPr>
            <w:r w:rsidRPr="00BC6995">
              <w:rPr>
                <w:rFonts w:ascii="Times New Roman" w:eastAsia="Times New Roman" w:hAnsi="Times New Roman" w:cs="Times New Roman"/>
                <w:color w:val="000000"/>
                <w:sz w:val="28"/>
                <w:szCs w:val="28"/>
                <w:lang w:eastAsia="es-DO"/>
              </w:rPr>
              <w:t> </w:t>
            </w:r>
          </w:p>
        </w:tc>
      </w:tr>
    </w:tbl>
    <w:p w:rsidR="00081030" w:rsidRDefault="00081030" w:rsidP="00BC6995">
      <w:pPr>
        <w:rPr>
          <w:rFonts w:ascii="Times New Roman" w:hAnsi="Times New Roman" w:cs="Times New Roman"/>
          <w:color w:val="FF0000"/>
          <w:sz w:val="28"/>
          <w:szCs w:val="28"/>
          <w:lang w:val="es-ES"/>
        </w:rPr>
      </w:pPr>
    </w:p>
    <w:p w:rsidR="00BC6995" w:rsidRPr="00FD4A9A" w:rsidRDefault="00BC6995" w:rsidP="00015F12">
      <w:pPr>
        <w:rPr>
          <w:rFonts w:ascii="Times New Roman" w:hAnsi="Times New Roman" w:cs="Times New Roman"/>
          <w:sz w:val="28"/>
          <w:szCs w:val="28"/>
          <w:lang w:val="es-ES"/>
        </w:rPr>
      </w:pPr>
      <w:r w:rsidRPr="00FD4A9A">
        <w:rPr>
          <w:rFonts w:ascii="Times New Roman" w:hAnsi="Times New Roman" w:cs="Times New Roman"/>
          <w:sz w:val="28"/>
          <w:szCs w:val="28"/>
          <w:lang w:val="es-ES"/>
        </w:rPr>
        <w:t>Directorios Consejos Municipales</w:t>
      </w:r>
      <w:r w:rsidR="00015F12" w:rsidRPr="00FD4A9A">
        <w:rPr>
          <w:rFonts w:ascii="Times New Roman" w:hAnsi="Times New Roman" w:cs="Times New Roman"/>
          <w:sz w:val="28"/>
          <w:szCs w:val="28"/>
          <w:lang w:val="es-ES"/>
        </w:rPr>
        <w:t>.</w:t>
      </w:r>
    </w:p>
    <w:p w:rsidR="00656E02" w:rsidRPr="00015F12" w:rsidRDefault="00656E02" w:rsidP="00656E02">
      <w:pPr>
        <w:jc w:val="center"/>
        <w:rPr>
          <w:rFonts w:ascii="Times New Roman" w:hAnsi="Times New Roman" w:cs="Times New Roman"/>
          <w:sz w:val="28"/>
          <w:szCs w:val="28"/>
          <w:lang w:val="es-ES"/>
        </w:rPr>
      </w:pPr>
      <w:r w:rsidRPr="00015F12">
        <w:rPr>
          <w:rFonts w:ascii="Times New Roman" w:hAnsi="Times New Roman" w:cs="Times New Roman"/>
          <w:sz w:val="28"/>
          <w:szCs w:val="28"/>
          <w:lang w:val="es-ES"/>
        </w:rPr>
        <w:t>Filial Higuey</w:t>
      </w:r>
    </w:p>
    <w:tbl>
      <w:tblPr>
        <w:tblW w:w="10498" w:type="dxa"/>
        <w:tblInd w:w="-822" w:type="dxa"/>
        <w:tblCellMar>
          <w:left w:w="70" w:type="dxa"/>
          <w:right w:w="70" w:type="dxa"/>
        </w:tblCellMar>
        <w:tblLook w:val="04A0" w:firstRow="1" w:lastRow="0" w:firstColumn="1" w:lastColumn="0" w:noHBand="0" w:noVBand="1"/>
      </w:tblPr>
      <w:tblGrid>
        <w:gridCol w:w="2886"/>
        <w:gridCol w:w="2225"/>
        <w:gridCol w:w="5387"/>
      </w:tblGrid>
      <w:tr w:rsidR="00015F12" w:rsidRPr="00015F12" w:rsidTr="00081030">
        <w:trPr>
          <w:trHeight w:val="296"/>
        </w:trPr>
        <w:tc>
          <w:tcPr>
            <w:tcW w:w="2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Cargo</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Teléfono</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Nombre</w:t>
            </w:r>
          </w:p>
        </w:tc>
      </w:tr>
      <w:tr w:rsidR="00015F12" w:rsidRPr="00015F12" w:rsidTr="00081030">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xml:space="preserve">Presidente </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809-707-0652</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xml:space="preserve">Dr. </w:t>
            </w:r>
            <w:proofErr w:type="spellStart"/>
            <w:r w:rsidRPr="00015F12">
              <w:rPr>
                <w:rFonts w:ascii="Times New Roman" w:eastAsia="Times New Roman" w:hAnsi="Times New Roman" w:cs="Times New Roman"/>
                <w:sz w:val="28"/>
                <w:szCs w:val="28"/>
                <w:lang w:eastAsia="es-DO"/>
              </w:rPr>
              <w:t>Walexis</w:t>
            </w:r>
            <w:proofErr w:type="spellEnd"/>
            <w:r w:rsidRPr="00015F12">
              <w:rPr>
                <w:rFonts w:ascii="Times New Roman" w:eastAsia="Times New Roman" w:hAnsi="Times New Roman" w:cs="Times New Roman"/>
                <w:sz w:val="28"/>
                <w:szCs w:val="28"/>
                <w:lang w:eastAsia="es-DO"/>
              </w:rPr>
              <w:t xml:space="preserve"> Castillo</w:t>
            </w:r>
          </w:p>
        </w:tc>
      </w:tr>
      <w:tr w:rsidR="00015F12" w:rsidRPr="00015F12" w:rsidTr="00081030">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Vicepresidente</w:t>
            </w:r>
          </w:p>
        </w:tc>
        <w:tc>
          <w:tcPr>
            <w:tcW w:w="2225" w:type="dxa"/>
            <w:tcBorders>
              <w:top w:val="nil"/>
              <w:left w:val="nil"/>
              <w:bottom w:val="single" w:sz="4" w:space="0" w:color="auto"/>
              <w:right w:val="single" w:sz="4" w:space="0" w:color="auto"/>
            </w:tcBorders>
            <w:shd w:val="clear" w:color="auto" w:fill="auto"/>
            <w:noWrap/>
            <w:vAlign w:val="bottom"/>
            <w:hideMark/>
          </w:tcPr>
          <w:p w:rsidR="00015F12"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829-994-1698</w:t>
            </w:r>
          </w:p>
        </w:tc>
        <w:tc>
          <w:tcPr>
            <w:tcW w:w="5387"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656E02" w:rsidRPr="00015F12">
              <w:rPr>
                <w:rFonts w:ascii="Times New Roman" w:eastAsia="Times New Roman" w:hAnsi="Times New Roman" w:cs="Times New Roman"/>
                <w:sz w:val="28"/>
                <w:szCs w:val="28"/>
                <w:lang w:eastAsia="es-DO"/>
              </w:rPr>
              <w:t xml:space="preserve">Cesar </w:t>
            </w:r>
            <w:r w:rsidR="001C6E42" w:rsidRPr="00015F12">
              <w:rPr>
                <w:rFonts w:ascii="Times New Roman" w:eastAsia="Times New Roman" w:hAnsi="Times New Roman" w:cs="Times New Roman"/>
                <w:sz w:val="28"/>
                <w:szCs w:val="28"/>
                <w:lang w:eastAsia="es-DO"/>
              </w:rPr>
              <w:t>Andrés</w:t>
            </w:r>
            <w:r w:rsidR="00656E02" w:rsidRPr="00015F12">
              <w:rPr>
                <w:rFonts w:ascii="Times New Roman" w:eastAsia="Times New Roman" w:hAnsi="Times New Roman" w:cs="Times New Roman"/>
                <w:sz w:val="28"/>
                <w:szCs w:val="28"/>
                <w:lang w:eastAsia="es-DO"/>
              </w:rPr>
              <w:t xml:space="preserve"> Rijo</w:t>
            </w:r>
          </w:p>
        </w:tc>
      </w:tr>
      <w:tr w:rsidR="00015F12" w:rsidRPr="00015F12" w:rsidTr="00081030">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Tesorero</w:t>
            </w:r>
          </w:p>
        </w:tc>
        <w:tc>
          <w:tcPr>
            <w:tcW w:w="2225"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809-775-5532</w:t>
            </w:r>
          </w:p>
        </w:tc>
        <w:tc>
          <w:tcPr>
            <w:tcW w:w="5387"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Jorge Cedeño</w:t>
            </w:r>
          </w:p>
        </w:tc>
      </w:tr>
      <w:tr w:rsidR="00015F12" w:rsidRPr="00015F12" w:rsidTr="00081030">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015F12" w:rsidRPr="00015F12" w:rsidRDefault="00015F12"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Secretario</w:t>
            </w:r>
          </w:p>
        </w:tc>
        <w:tc>
          <w:tcPr>
            <w:tcW w:w="2225" w:type="dxa"/>
            <w:tcBorders>
              <w:top w:val="nil"/>
              <w:left w:val="nil"/>
              <w:bottom w:val="single" w:sz="4" w:space="0" w:color="auto"/>
              <w:right w:val="single" w:sz="4" w:space="0" w:color="auto"/>
            </w:tcBorders>
            <w:shd w:val="clear" w:color="auto" w:fill="auto"/>
            <w:noWrap/>
            <w:vAlign w:val="bottom"/>
            <w:hideMark/>
          </w:tcPr>
          <w:p w:rsidR="00015F12" w:rsidRPr="00015F12" w:rsidRDefault="00015F1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849-353-6892</w:t>
            </w:r>
          </w:p>
        </w:tc>
        <w:tc>
          <w:tcPr>
            <w:tcW w:w="5387" w:type="dxa"/>
            <w:tcBorders>
              <w:top w:val="nil"/>
              <w:left w:val="nil"/>
              <w:bottom w:val="single" w:sz="4" w:space="0" w:color="auto"/>
              <w:right w:val="single" w:sz="4" w:space="0" w:color="auto"/>
            </w:tcBorders>
            <w:shd w:val="clear" w:color="auto" w:fill="auto"/>
            <w:noWrap/>
            <w:vAlign w:val="bottom"/>
            <w:hideMark/>
          </w:tcPr>
          <w:p w:rsidR="00015F12" w:rsidRPr="00015F12" w:rsidRDefault="00015F12" w:rsidP="004C761B">
            <w:pPr>
              <w:spacing w:after="0" w:line="240" w:lineRule="auto"/>
              <w:rPr>
                <w:rFonts w:ascii="Times New Roman" w:eastAsia="Times New Roman" w:hAnsi="Times New Roman" w:cs="Times New Roman"/>
                <w:sz w:val="28"/>
                <w:szCs w:val="28"/>
                <w:lang w:eastAsia="es-DO"/>
              </w:rPr>
            </w:pPr>
            <w:proofErr w:type="spellStart"/>
            <w:r w:rsidRPr="00015F12">
              <w:rPr>
                <w:rFonts w:ascii="Times New Roman" w:eastAsia="Times New Roman" w:hAnsi="Times New Roman" w:cs="Times New Roman"/>
                <w:sz w:val="28"/>
                <w:szCs w:val="28"/>
                <w:lang w:eastAsia="es-DO"/>
              </w:rPr>
              <w:t>Snyder</w:t>
            </w:r>
            <w:proofErr w:type="spellEnd"/>
            <w:r w:rsidRPr="00015F12">
              <w:rPr>
                <w:rFonts w:ascii="Times New Roman" w:eastAsia="Times New Roman" w:hAnsi="Times New Roman" w:cs="Times New Roman"/>
                <w:sz w:val="28"/>
                <w:szCs w:val="28"/>
                <w:lang w:eastAsia="es-DO"/>
              </w:rPr>
              <w:t> Zorrilla</w:t>
            </w:r>
          </w:p>
        </w:tc>
      </w:tr>
      <w:tr w:rsidR="00015F12" w:rsidRPr="00015F12" w:rsidTr="00081030">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1er.  Vocal</w:t>
            </w:r>
          </w:p>
        </w:tc>
        <w:tc>
          <w:tcPr>
            <w:tcW w:w="2225"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809-729-5646</w:t>
            </w:r>
          </w:p>
        </w:tc>
        <w:tc>
          <w:tcPr>
            <w:tcW w:w="5387"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 xml:space="preserve">Rafael </w:t>
            </w:r>
            <w:proofErr w:type="spellStart"/>
            <w:r w:rsidR="00015F12" w:rsidRPr="00015F12">
              <w:rPr>
                <w:rFonts w:ascii="Times New Roman" w:eastAsia="Times New Roman" w:hAnsi="Times New Roman" w:cs="Times New Roman"/>
                <w:sz w:val="28"/>
                <w:szCs w:val="28"/>
                <w:lang w:eastAsia="es-DO"/>
              </w:rPr>
              <w:t>Leonidas</w:t>
            </w:r>
            <w:proofErr w:type="spellEnd"/>
            <w:r w:rsidR="00015F12" w:rsidRPr="00015F12">
              <w:rPr>
                <w:rFonts w:ascii="Times New Roman" w:eastAsia="Times New Roman" w:hAnsi="Times New Roman" w:cs="Times New Roman"/>
                <w:sz w:val="28"/>
                <w:szCs w:val="28"/>
                <w:lang w:eastAsia="es-DO"/>
              </w:rPr>
              <w:t xml:space="preserve"> olivo</w:t>
            </w:r>
          </w:p>
        </w:tc>
      </w:tr>
      <w:tr w:rsidR="00015F12" w:rsidRPr="00015F12" w:rsidTr="00081030">
        <w:trPr>
          <w:trHeight w:val="296"/>
        </w:trPr>
        <w:tc>
          <w:tcPr>
            <w:tcW w:w="2886" w:type="dxa"/>
            <w:tcBorders>
              <w:top w:val="nil"/>
              <w:left w:val="single" w:sz="4" w:space="0" w:color="auto"/>
              <w:bottom w:val="single" w:sz="4" w:space="0" w:color="auto"/>
              <w:right w:val="nil"/>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2do. Vocal</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829-421-4750</w:t>
            </w:r>
          </w:p>
        </w:tc>
        <w:tc>
          <w:tcPr>
            <w:tcW w:w="5387"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Berenice Mercedes</w:t>
            </w:r>
          </w:p>
        </w:tc>
      </w:tr>
      <w:tr w:rsidR="00015F12" w:rsidRPr="00015F12" w:rsidTr="00081030">
        <w:trPr>
          <w:trHeight w:val="296"/>
        </w:trPr>
        <w:tc>
          <w:tcPr>
            <w:tcW w:w="2886" w:type="dxa"/>
            <w:tcBorders>
              <w:top w:val="nil"/>
              <w:left w:val="single" w:sz="4" w:space="0" w:color="auto"/>
              <w:bottom w:val="nil"/>
              <w:right w:val="nil"/>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Suplente 1er vocal</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c>
          <w:tcPr>
            <w:tcW w:w="5387"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Juan Ramón Santana</w:t>
            </w:r>
          </w:p>
        </w:tc>
      </w:tr>
      <w:tr w:rsidR="00015F12" w:rsidRPr="00015F12" w:rsidTr="00081030">
        <w:trPr>
          <w:trHeight w:val="695"/>
        </w:trPr>
        <w:tc>
          <w:tcPr>
            <w:tcW w:w="1049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1030" w:rsidRPr="00015F12" w:rsidRDefault="00081030" w:rsidP="00081030">
            <w:pPr>
              <w:spacing w:after="0" w:line="240" w:lineRule="auto"/>
              <w:jc w:val="center"/>
              <w:rPr>
                <w:rFonts w:ascii="Times New Roman" w:eastAsia="Times New Roman" w:hAnsi="Times New Roman" w:cs="Times New Roman"/>
                <w:b/>
                <w:bCs/>
                <w:sz w:val="28"/>
                <w:szCs w:val="28"/>
                <w:lang w:eastAsia="es-DO"/>
              </w:rPr>
            </w:pPr>
            <w:r w:rsidRPr="00015F12">
              <w:rPr>
                <w:rFonts w:ascii="Times New Roman" w:eastAsia="Times New Roman" w:hAnsi="Times New Roman" w:cs="Times New Roman"/>
                <w:b/>
                <w:bCs/>
                <w:sz w:val="28"/>
                <w:szCs w:val="28"/>
                <w:lang w:eastAsia="es-DO"/>
              </w:rPr>
              <w:t xml:space="preserve">Encargados de Programas </w:t>
            </w:r>
          </w:p>
        </w:tc>
      </w:tr>
      <w:tr w:rsidR="00015F12" w:rsidRPr="00015F12" w:rsidTr="00081030">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xml:space="preserve">Encargados de Socorros </w:t>
            </w:r>
          </w:p>
        </w:tc>
        <w:tc>
          <w:tcPr>
            <w:tcW w:w="2225"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809-857-5641</w:t>
            </w:r>
          </w:p>
        </w:tc>
        <w:tc>
          <w:tcPr>
            <w:tcW w:w="5387" w:type="dxa"/>
            <w:tcBorders>
              <w:top w:val="nil"/>
              <w:left w:val="nil"/>
              <w:bottom w:val="single" w:sz="4" w:space="0" w:color="auto"/>
              <w:right w:val="single" w:sz="4" w:space="0" w:color="auto"/>
            </w:tcBorders>
            <w:shd w:val="clear" w:color="auto" w:fill="auto"/>
            <w:noWrap/>
            <w:vAlign w:val="bottom"/>
            <w:hideMark/>
          </w:tcPr>
          <w:p w:rsidR="00081030" w:rsidRPr="00015F12" w:rsidRDefault="00015F12"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Víctor del Rosario</w:t>
            </w:r>
            <w:r w:rsidR="00081030" w:rsidRPr="00015F12">
              <w:rPr>
                <w:rFonts w:ascii="Times New Roman" w:eastAsia="Times New Roman" w:hAnsi="Times New Roman" w:cs="Times New Roman"/>
                <w:sz w:val="28"/>
                <w:szCs w:val="28"/>
                <w:lang w:eastAsia="es-DO"/>
              </w:rPr>
              <w:t> </w:t>
            </w:r>
          </w:p>
        </w:tc>
      </w:tr>
      <w:tr w:rsidR="00015F12" w:rsidRPr="00015F12" w:rsidTr="00081030">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Encargado de Juventud</w:t>
            </w:r>
          </w:p>
        </w:tc>
        <w:tc>
          <w:tcPr>
            <w:tcW w:w="2225"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829-881-2289</w:t>
            </w:r>
          </w:p>
        </w:tc>
        <w:tc>
          <w:tcPr>
            <w:tcW w:w="5387"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 xml:space="preserve">Juan </w:t>
            </w:r>
            <w:r w:rsidR="001C6E42" w:rsidRPr="00015F12">
              <w:rPr>
                <w:rFonts w:ascii="Times New Roman" w:eastAsia="Times New Roman" w:hAnsi="Times New Roman" w:cs="Times New Roman"/>
                <w:sz w:val="28"/>
                <w:szCs w:val="28"/>
                <w:lang w:eastAsia="es-DO"/>
              </w:rPr>
              <w:t>Isaías</w:t>
            </w:r>
            <w:r w:rsidR="00015F12" w:rsidRPr="00015F12">
              <w:rPr>
                <w:rFonts w:ascii="Times New Roman" w:eastAsia="Times New Roman" w:hAnsi="Times New Roman" w:cs="Times New Roman"/>
                <w:sz w:val="28"/>
                <w:szCs w:val="28"/>
                <w:lang w:eastAsia="es-DO"/>
              </w:rPr>
              <w:t xml:space="preserve"> Guerrero</w:t>
            </w:r>
          </w:p>
        </w:tc>
      </w:tr>
      <w:tr w:rsidR="00015F12" w:rsidRPr="00015F12" w:rsidTr="00081030">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Encargado de Difusión</w:t>
            </w:r>
          </w:p>
        </w:tc>
        <w:tc>
          <w:tcPr>
            <w:tcW w:w="2225"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c>
          <w:tcPr>
            <w:tcW w:w="5387"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Alexander Reyes</w:t>
            </w:r>
          </w:p>
        </w:tc>
      </w:tr>
      <w:tr w:rsidR="00015F12" w:rsidRPr="00015F12" w:rsidTr="00081030">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Encargado de Voluntariado</w:t>
            </w:r>
          </w:p>
        </w:tc>
        <w:tc>
          <w:tcPr>
            <w:tcW w:w="2225"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809-399-5129</w:t>
            </w:r>
          </w:p>
        </w:tc>
        <w:tc>
          <w:tcPr>
            <w:tcW w:w="5387"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Sócrates Montas</w:t>
            </w:r>
          </w:p>
        </w:tc>
      </w:tr>
      <w:tr w:rsidR="00015F12" w:rsidRPr="00015F12" w:rsidTr="00081030">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Encargado de Comunicación</w:t>
            </w:r>
          </w:p>
        </w:tc>
        <w:tc>
          <w:tcPr>
            <w:tcW w:w="2225"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809-749-6777</w:t>
            </w:r>
          </w:p>
        </w:tc>
        <w:tc>
          <w:tcPr>
            <w:tcW w:w="5387" w:type="dxa"/>
            <w:tcBorders>
              <w:top w:val="nil"/>
              <w:left w:val="nil"/>
              <w:bottom w:val="single" w:sz="4" w:space="0" w:color="auto"/>
              <w:right w:val="single" w:sz="4" w:space="0" w:color="auto"/>
            </w:tcBorders>
            <w:shd w:val="clear" w:color="auto" w:fill="auto"/>
            <w:noWrap/>
            <w:vAlign w:val="bottom"/>
            <w:hideMark/>
          </w:tcPr>
          <w:p w:rsidR="00081030" w:rsidRPr="00015F12" w:rsidRDefault="00081030" w:rsidP="00081030">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Fernando Sosa</w:t>
            </w:r>
          </w:p>
        </w:tc>
      </w:tr>
    </w:tbl>
    <w:p w:rsidR="00656E02" w:rsidRPr="00015F12" w:rsidRDefault="00656E02" w:rsidP="00656E02">
      <w:pPr>
        <w:jc w:val="center"/>
        <w:rPr>
          <w:rFonts w:ascii="Times New Roman" w:hAnsi="Times New Roman" w:cs="Times New Roman"/>
          <w:sz w:val="28"/>
          <w:szCs w:val="28"/>
          <w:lang w:val="es-ES"/>
        </w:rPr>
      </w:pPr>
    </w:p>
    <w:p w:rsidR="00656E02" w:rsidRPr="00015F12" w:rsidRDefault="00656E02" w:rsidP="00656E02">
      <w:pPr>
        <w:jc w:val="center"/>
        <w:rPr>
          <w:rFonts w:ascii="Times New Roman" w:hAnsi="Times New Roman" w:cs="Times New Roman"/>
          <w:sz w:val="28"/>
          <w:szCs w:val="28"/>
          <w:lang w:val="es-ES"/>
        </w:rPr>
      </w:pPr>
    </w:p>
    <w:p w:rsidR="00656E02" w:rsidRPr="00015F12" w:rsidRDefault="00656E02" w:rsidP="00656E02">
      <w:pPr>
        <w:jc w:val="center"/>
        <w:rPr>
          <w:rFonts w:ascii="Times New Roman" w:hAnsi="Times New Roman" w:cs="Times New Roman"/>
          <w:sz w:val="28"/>
          <w:szCs w:val="28"/>
          <w:lang w:val="es-ES"/>
        </w:rPr>
      </w:pPr>
    </w:p>
    <w:p w:rsidR="00656E02" w:rsidRPr="00015F12" w:rsidRDefault="00656E02" w:rsidP="00656E02">
      <w:pPr>
        <w:jc w:val="center"/>
        <w:rPr>
          <w:rFonts w:ascii="Times New Roman" w:hAnsi="Times New Roman" w:cs="Times New Roman"/>
          <w:sz w:val="28"/>
          <w:szCs w:val="28"/>
          <w:lang w:val="es-ES"/>
        </w:rPr>
      </w:pPr>
    </w:p>
    <w:p w:rsidR="00BC6995" w:rsidRPr="00015F12" w:rsidRDefault="00656E02" w:rsidP="00656E02">
      <w:pPr>
        <w:jc w:val="center"/>
        <w:rPr>
          <w:rFonts w:ascii="Times New Roman" w:hAnsi="Times New Roman" w:cs="Times New Roman"/>
          <w:sz w:val="28"/>
          <w:szCs w:val="28"/>
          <w:lang w:val="es-ES"/>
        </w:rPr>
      </w:pPr>
      <w:r w:rsidRPr="00015F12">
        <w:rPr>
          <w:rFonts w:ascii="Times New Roman" w:hAnsi="Times New Roman" w:cs="Times New Roman"/>
          <w:sz w:val="28"/>
          <w:szCs w:val="28"/>
          <w:lang w:val="es-ES"/>
        </w:rPr>
        <w:t xml:space="preserve">Filial </w:t>
      </w:r>
      <w:r w:rsidRPr="00015F12">
        <w:rPr>
          <w:rFonts w:ascii="Times New Roman" w:hAnsi="Times New Roman" w:cs="Times New Roman"/>
          <w:sz w:val="28"/>
          <w:szCs w:val="28"/>
          <w:lang w:val="es-ES"/>
        </w:rPr>
        <w:t>La Otra Banda</w:t>
      </w:r>
    </w:p>
    <w:tbl>
      <w:tblPr>
        <w:tblW w:w="10498" w:type="dxa"/>
        <w:tblInd w:w="-822" w:type="dxa"/>
        <w:tblCellMar>
          <w:left w:w="70" w:type="dxa"/>
          <w:right w:w="70" w:type="dxa"/>
        </w:tblCellMar>
        <w:tblLook w:val="04A0" w:firstRow="1" w:lastRow="0" w:firstColumn="1" w:lastColumn="0" w:noHBand="0" w:noVBand="1"/>
      </w:tblPr>
      <w:tblGrid>
        <w:gridCol w:w="2886"/>
        <w:gridCol w:w="2225"/>
        <w:gridCol w:w="5387"/>
      </w:tblGrid>
      <w:tr w:rsidR="00015F12" w:rsidRPr="00015F12" w:rsidTr="004C761B">
        <w:trPr>
          <w:trHeight w:val="296"/>
        </w:trPr>
        <w:tc>
          <w:tcPr>
            <w:tcW w:w="2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Cargo</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Teléfono</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Nombre</w:t>
            </w:r>
          </w:p>
        </w:tc>
      </w:tr>
      <w:tr w:rsidR="00015F12" w:rsidRPr="00015F12" w:rsidTr="00656E02">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xml:space="preserve">Presidente </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1C6E42" w:rsidP="004C761B">
            <w:pPr>
              <w:spacing w:after="0" w:line="240" w:lineRule="auto"/>
              <w:rPr>
                <w:rFonts w:ascii="Times New Roman" w:eastAsia="Times New Roman" w:hAnsi="Times New Roman" w:cs="Times New Roman"/>
                <w:sz w:val="28"/>
                <w:szCs w:val="28"/>
                <w:lang w:eastAsia="es-DO"/>
              </w:rPr>
            </w:pPr>
            <w:r>
              <w:rPr>
                <w:rFonts w:ascii="Times New Roman" w:eastAsia="Times New Roman" w:hAnsi="Times New Roman" w:cs="Times New Roman"/>
                <w:sz w:val="28"/>
                <w:szCs w:val="28"/>
                <w:lang w:eastAsia="es-DO"/>
              </w:rPr>
              <w:t>809-904-7795</w:t>
            </w:r>
          </w:p>
        </w:tc>
        <w:tc>
          <w:tcPr>
            <w:tcW w:w="5387" w:type="dxa"/>
            <w:tcBorders>
              <w:top w:val="nil"/>
              <w:left w:val="nil"/>
              <w:bottom w:val="single" w:sz="4" w:space="0" w:color="auto"/>
              <w:right w:val="single" w:sz="4" w:space="0" w:color="auto"/>
            </w:tcBorders>
            <w:shd w:val="clear" w:color="auto" w:fill="auto"/>
            <w:noWrap/>
            <w:vAlign w:val="bottom"/>
          </w:tcPr>
          <w:p w:rsidR="00656E02" w:rsidRPr="00015F12" w:rsidRDefault="001C6E42" w:rsidP="004C761B">
            <w:pPr>
              <w:spacing w:after="0" w:line="240" w:lineRule="auto"/>
              <w:rPr>
                <w:rFonts w:ascii="Times New Roman" w:eastAsia="Times New Roman" w:hAnsi="Times New Roman" w:cs="Times New Roman"/>
                <w:sz w:val="28"/>
                <w:szCs w:val="28"/>
                <w:lang w:eastAsia="es-DO"/>
              </w:rPr>
            </w:pPr>
            <w:r>
              <w:rPr>
                <w:rFonts w:ascii="Times New Roman" w:eastAsia="Times New Roman" w:hAnsi="Times New Roman" w:cs="Times New Roman"/>
                <w:sz w:val="28"/>
                <w:szCs w:val="28"/>
                <w:lang w:eastAsia="es-DO"/>
              </w:rPr>
              <w:t>Edgar Martínez</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Vicepresidente</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1C6E42">
              <w:rPr>
                <w:rFonts w:ascii="Times New Roman" w:eastAsia="Times New Roman" w:hAnsi="Times New Roman" w:cs="Times New Roman"/>
                <w:sz w:val="28"/>
                <w:szCs w:val="28"/>
                <w:lang w:eastAsia="es-DO"/>
              </w:rPr>
              <w:t>829-861-9001</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1C6E42" w:rsidP="004C761B">
            <w:pPr>
              <w:spacing w:after="0" w:line="240" w:lineRule="auto"/>
              <w:rPr>
                <w:rFonts w:ascii="Times New Roman" w:eastAsia="Times New Roman" w:hAnsi="Times New Roman" w:cs="Times New Roman"/>
                <w:sz w:val="28"/>
                <w:szCs w:val="28"/>
                <w:lang w:eastAsia="es-DO"/>
              </w:rPr>
            </w:pPr>
            <w:r>
              <w:rPr>
                <w:rFonts w:ascii="Times New Roman" w:eastAsia="Times New Roman" w:hAnsi="Times New Roman" w:cs="Times New Roman"/>
                <w:sz w:val="28"/>
                <w:szCs w:val="28"/>
                <w:lang w:eastAsia="es-DO"/>
              </w:rPr>
              <w:t>Nelson Freddy Varela</w:t>
            </w:r>
            <w:r w:rsidR="00656E02" w:rsidRPr="00015F12">
              <w:rPr>
                <w:rFonts w:ascii="Times New Roman" w:eastAsia="Times New Roman" w:hAnsi="Times New Roman" w:cs="Times New Roman"/>
                <w:sz w:val="28"/>
                <w:szCs w:val="28"/>
                <w:lang w:eastAsia="es-DO"/>
              </w:rPr>
              <w:t> </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Tesorero</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1C6E42">
              <w:rPr>
                <w:rFonts w:ascii="Times New Roman" w:eastAsia="Times New Roman" w:hAnsi="Times New Roman" w:cs="Times New Roman"/>
                <w:sz w:val="28"/>
                <w:szCs w:val="28"/>
                <w:lang w:eastAsia="es-DO"/>
              </w:rPr>
              <w:t>809-551-1137</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1C6E42" w:rsidP="004C761B">
            <w:pPr>
              <w:spacing w:after="0" w:line="240" w:lineRule="auto"/>
              <w:rPr>
                <w:rFonts w:ascii="Times New Roman" w:eastAsia="Times New Roman" w:hAnsi="Times New Roman" w:cs="Times New Roman"/>
                <w:sz w:val="28"/>
                <w:szCs w:val="28"/>
                <w:lang w:eastAsia="es-DO"/>
              </w:rPr>
            </w:pPr>
            <w:r>
              <w:rPr>
                <w:rFonts w:ascii="Times New Roman" w:eastAsia="Times New Roman" w:hAnsi="Times New Roman" w:cs="Times New Roman"/>
                <w:sz w:val="28"/>
                <w:szCs w:val="28"/>
                <w:lang w:eastAsia="es-DO"/>
              </w:rPr>
              <w:t>Leonel Veras</w:t>
            </w:r>
            <w:r w:rsidR="00656E02" w:rsidRPr="00015F12">
              <w:rPr>
                <w:rFonts w:ascii="Times New Roman" w:eastAsia="Times New Roman" w:hAnsi="Times New Roman" w:cs="Times New Roman"/>
                <w:sz w:val="28"/>
                <w:szCs w:val="28"/>
                <w:lang w:eastAsia="es-DO"/>
              </w:rPr>
              <w:t> </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Secretario</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1C6E42" w:rsidP="004C761B">
            <w:pPr>
              <w:spacing w:after="0" w:line="240" w:lineRule="auto"/>
              <w:rPr>
                <w:rFonts w:ascii="Times New Roman" w:eastAsia="Times New Roman" w:hAnsi="Times New Roman" w:cs="Times New Roman"/>
                <w:sz w:val="28"/>
                <w:szCs w:val="28"/>
                <w:lang w:eastAsia="es-DO"/>
              </w:rPr>
            </w:pPr>
            <w:r>
              <w:rPr>
                <w:rFonts w:ascii="Times New Roman" w:eastAsia="Times New Roman" w:hAnsi="Times New Roman" w:cs="Times New Roman"/>
                <w:sz w:val="28"/>
                <w:szCs w:val="28"/>
                <w:lang w:eastAsia="es-DO"/>
              </w:rPr>
              <w:t>Juan Francisco</w:t>
            </w:r>
            <w:r w:rsidR="00656E02" w:rsidRPr="00015F12">
              <w:rPr>
                <w:rFonts w:ascii="Times New Roman" w:eastAsia="Times New Roman" w:hAnsi="Times New Roman" w:cs="Times New Roman"/>
                <w:sz w:val="28"/>
                <w:szCs w:val="28"/>
                <w:lang w:eastAsia="es-DO"/>
              </w:rPr>
              <w:t> </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1er.  Vocal</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1C6E42">
              <w:rPr>
                <w:rFonts w:ascii="Times New Roman" w:eastAsia="Times New Roman" w:hAnsi="Times New Roman" w:cs="Times New Roman"/>
                <w:sz w:val="28"/>
                <w:szCs w:val="28"/>
                <w:lang w:eastAsia="es-DO"/>
              </w:rPr>
              <w:t>809-543-6661</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1C6E42">
              <w:rPr>
                <w:rFonts w:ascii="Times New Roman" w:eastAsia="Times New Roman" w:hAnsi="Times New Roman" w:cs="Times New Roman"/>
                <w:sz w:val="28"/>
                <w:szCs w:val="28"/>
                <w:lang w:eastAsia="es-DO"/>
              </w:rPr>
              <w:t>Luis Emilio Melo</w:t>
            </w:r>
          </w:p>
        </w:tc>
      </w:tr>
      <w:tr w:rsidR="00015F12" w:rsidRPr="00015F12" w:rsidTr="004C761B">
        <w:trPr>
          <w:trHeight w:val="296"/>
        </w:trPr>
        <w:tc>
          <w:tcPr>
            <w:tcW w:w="2886" w:type="dxa"/>
            <w:tcBorders>
              <w:top w:val="nil"/>
              <w:left w:val="single" w:sz="4" w:space="0" w:color="auto"/>
              <w:bottom w:val="single" w:sz="4" w:space="0" w:color="auto"/>
              <w:right w:val="nil"/>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2do. Vocal</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1C6E42">
              <w:rPr>
                <w:rFonts w:ascii="Times New Roman" w:eastAsia="Times New Roman" w:hAnsi="Times New Roman" w:cs="Times New Roman"/>
                <w:sz w:val="28"/>
                <w:szCs w:val="28"/>
                <w:lang w:eastAsia="es-DO"/>
              </w:rPr>
              <w:t>829-962-2793</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1C6E42" w:rsidP="004C761B">
            <w:pPr>
              <w:spacing w:after="0" w:line="240" w:lineRule="auto"/>
              <w:rPr>
                <w:rFonts w:ascii="Times New Roman" w:eastAsia="Times New Roman" w:hAnsi="Times New Roman" w:cs="Times New Roman"/>
                <w:sz w:val="28"/>
                <w:szCs w:val="28"/>
                <w:lang w:eastAsia="es-DO"/>
              </w:rPr>
            </w:pPr>
            <w:proofErr w:type="spellStart"/>
            <w:r>
              <w:rPr>
                <w:rFonts w:ascii="Times New Roman" w:eastAsia="Times New Roman" w:hAnsi="Times New Roman" w:cs="Times New Roman"/>
                <w:sz w:val="28"/>
                <w:szCs w:val="28"/>
                <w:lang w:eastAsia="es-DO"/>
              </w:rPr>
              <w:t>Tami</w:t>
            </w:r>
            <w:proofErr w:type="spellEnd"/>
            <w:r>
              <w:rPr>
                <w:rFonts w:ascii="Times New Roman" w:eastAsia="Times New Roman" w:hAnsi="Times New Roman" w:cs="Times New Roman"/>
                <w:sz w:val="28"/>
                <w:szCs w:val="28"/>
                <w:lang w:eastAsia="es-DO"/>
              </w:rPr>
              <w:t xml:space="preserve"> Guerrero</w:t>
            </w:r>
            <w:r w:rsidR="00656E02" w:rsidRPr="00015F12">
              <w:rPr>
                <w:rFonts w:ascii="Times New Roman" w:eastAsia="Times New Roman" w:hAnsi="Times New Roman" w:cs="Times New Roman"/>
                <w:sz w:val="28"/>
                <w:szCs w:val="28"/>
                <w:lang w:eastAsia="es-DO"/>
              </w:rPr>
              <w:t> </w:t>
            </w:r>
          </w:p>
        </w:tc>
      </w:tr>
    </w:tbl>
    <w:p w:rsidR="00015F12" w:rsidRPr="00015F12" w:rsidRDefault="00015F12" w:rsidP="00656E02">
      <w:pPr>
        <w:jc w:val="center"/>
        <w:rPr>
          <w:rFonts w:ascii="Times New Roman" w:hAnsi="Times New Roman" w:cs="Times New Roman"/>
          <w:sz w:val="28"/>
          <w:szCs w:val="28"/>
          <w:lang w:val="es-ES"/>
        </w:rPr>
      </w:pPr>
    </w:p>
    <w:p w:rsidR="00656E02" w:rsidRPr="00015F12" w:rsidRDefault="00656E02" w:rsidP="00656E02">
      <w:pPr>
        <w:jc w:val="center"/>
        <w:rPr>
          <w:rFonts w:ascii="Times New Roman" w:hAnsi="Times New Roman" w:cs="Times New Roman"/>
          <w:sz w:val="28"/>
          <w:szCs w:val="28"/>
          <w:lang w:val="es-ES"/>
        </w:rPr>
      </w:pPr>
      <w:r w:rsidRPr="00015F12">
        <w:rPr>
          <w:rFonts w:ascii="Times New Roman" w:hAnsi="Times New Roman" w:cs="Times New Roman"/>
          <w:sz w:val="28"/>
          <w:szCs w:val="28"/>
          <w:lang w:val="es-ES"/>
        </w:rPr>
        <w:t xml:space="preserve">Filial </w:t>
      </w:r>
      <w:r w:rsidRPr="00015F12">
        <w:rPr>
          <w:rFonts w:ascii="Times New Roman" w:hAnsi="Times New Roman" w:cs="Times New Roman"/>
          <w:sz w:val="28"/>
          <w:szCs w:val="28"/>
          <w:lang w:val="es-ES"/>
        </w:rPr>
        <w:t>San Rafael del Yuma</w:t>
      </w:r>
    </w:p>
    <w:tbl>
      <w:tblPr>
        <w:tblW w:w="10498" w:type="dxa"/>
        <w:tblInd w:w="-822" w:type="dxa"/>
        <w:tblCellMar>
          <w:left w:w="70" w:type="dxa"/>
          <w:right w:w="70" w:type="dxa"/>
        </w:tblCellMar>
        <w:tblLook w:val="04A0" w:firstRow="1" w:lastRow="0" w:firstColumn="1" w:lastColumn="0" w:noHBand="0" w:noVBand="1"/>
      </w:tblPr>
      <w:tblGrid>
        <w:gridCol w:w="2886"/>
        <w:gridCol w:w="2225"/>
        <w:gridCol w:w="5387"/>
      </w:tblGrid>
      <w:tr w:rsidR="00015F12" w:rsidRPr="00015F12" w:rsidTr="004C761B">
        <w:trPr>
          <w:trHeight w:val="296"/>
        </w:trPr>
        <w:tc>
          <w:tcPr>
            <w:tcW w:w="2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Cargo</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Teléfono</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Nombre</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xml:space="preserve">Presidente </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1C6E42" w:rsidP="004C761B">
            <w:pPr>
              <w:spacing w:after="0" w:line="240" w:lineRule="auto"/>
              <w:rPr>
                <w:rFonts w:ascii="Times New Roman" w:eastAsia="Times New Roman" w:hAnsi="Times New Roman" w:cs="Times New Roman"/>
                <w:sz w:val="28"/>
                <w:szCs w:val="28"/>
                <w:lang w:eastAsia="es-DO"/>
              </w:rPr>
            </w:pPr>
            <w:r>
              <w:rPr>
                <w:rFonts w:ascii="Times New Roman" w:eastAsia="Times New Roman" w:hAnsi="Times New Roman" w:cs="Times New Roman"/>
                <w:sz w:val="28"/>
                <w:szCs w:val="28"/>
                <w:lang w:eastAsia="es-DO"/>
              </w:rPr>
              <w:t>809-298-0344</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xml:space="preserve"> </w:t>
            </w:r>
            <w:r w:rsidRPr="00015F12">
              <w:rPr>
                <w:rFonts w:ascii="Times New Roman" w:eastAsia="Times New Roman" w:hAnsi="Times New Roman" w:cs="Times New Roman"/>
                <w:sz w:val="28"/>
                <w:szCs w:val="28"/>
                <w:lang w:eastAsia="es-DO"/>
              </w:rPr>
              <w:t xml:space="preserve">Pablo </w:t>
            </w:r>
            <w:r w:rsidRPr="00015F12">
              <w:rPr>
                <w:rFonts w:ascii="Times New Roman" w:eastAsia="Times New Roman" w:hAnsi="Times New Roman" w:cs="Times New Roman"/>
                <w:sz w:val="28"/>
                <w:szCs w:val="28"/>
                <w:lang w:eastAsia="es-DO"/>
              </w:rPr>
              <w:t>Rondón</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Vicepresidente</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Tesorero</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Natividad Hernández</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Secretario</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Yajaira José</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1er.  Vocal</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Samuel Ruiz</w:t>
            </w:r>
          </w:p>
        </w:tc>
      </w:tr>
      <w:tr w:rsidR="00015F12" w:rsidRPr="00015F12" w:rsidTr="004C761B">
        <w:trPr>
          <w:trHeight w:val="296"/>
        </w:trPr>
        <w:tc>
          <w:tcPr>
            <w:tcW w:w="2886" w:type="dxa"/>
            <w:tcBorders>
              <w:top w:val="nil"/>
              <w:left w:val="single" w:sz="4" w:space="0" w:color="auto"/>
              <w:bottom w:val="single" w:sz="4" w:space="0" w:color="auto"/>
              <w:right w:val="nil"/>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2do. Vocal</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Fran Carlos Rondón</w:t>
            </w:r>
          </w:p>
        </w:tc>
      </w:tr>
      <w:tr w:rsidR="00015F12" w:rsidRPr="00015F12" w:rsidTr="004C761B">
        <w:trPr>
          <w:trHeight w:val="695"/>
        </w:trPr>
        <w:tc>
          <w:tcPr>
            <w:tcW w:w="1049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6E02" w:rsidRPr="00015F12" w:rsidRDefault="00656E02" w:rsidP="004C761B">
            <w:pPr>
              <w:spacing w:after="0" w:line="240" w:lineRule="auto"/>
              <w:jc w:val="center"/>
              <w:rPr>
                <w:rFonts w:ascii="Times New Roman" w:eastAsia="Times New Roman" w:hAnsi="Times New Roman" w:cs="Times New Roman"/>
                <w:b/>
                <w:bCs/>
                <w:sz w:val="28"/>
                <w:szCs w:val="28"/>
                <w:lang w:eastAsia="es-DO"/>
              </w:rPr>
            </w:pPr>
            <w:r w:rsidRPr="00015F12">
              <w:rPr>
                <w:rFonts w:ascii="Times New Roman" w:eastAsia="Times New Roman" w:hAnsi="Times New Roman" w:cs="Times New Roman"/>
                <w:b/>
                <w:bCs/>
                <w:sz w:val="28"/>
                <w:szCs w:val="28"/>
                <w:lang w:eastAsia="es-DO"/>
              </w:rPr>
              <w:t xml:space="preserve">Encargados de Programas </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xml:space="preserve">Encargados de Socorros </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1C6E42">
              <w:rPr>
                <w:rFonts w:ascii="Times New Roman" w:eastAsia="Times New Roman" w:hAnsi="Times New Roman" w:cs="Times New Roman"/>
                <w:sz w:val="28"/>
                <w:szCs w:val="28"/>
                <w:lang w:eastAsia="es-DO"/>
              </w:rPr>
              <w:t>809-512-3390</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Roberto Cedeño</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Encargado de Juventud</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roofErr w:type="spellStart"/>
            <w:r w:rsidR="00015F12" w:rsidRPr="00015F12">
              <w:rPr>
                <w:rFonts w:ascii="Times New Roman" w:eastAsia="Times New Roman" w:hAnsi="Times New Roman" w:cs="Times New Roman"/>
                <w:sz w:val="28"/>
                <w:szCs w:val="28"/>
                <w:lang w:eastAsia="es-DO"/>
              </w:rPr>
              <w:t>Lichey</w:t>
            </w:r>
            <w:proofErr w:type="spellEnd"/>
            <w:r w:rsidR="00015F12" w:rsidRPr="00015F12">
              <w:rPr>
                <w:rFonts w:ascii="Times New Roman" w:eastAsia="Times New Roman" w:hAnsi="Times New Roman" w:cs="Times New Roman"/>
                <w:sz w:val="28"/>
                <w:szCs w:val="28"/>
                <w:lang w:eastAsia="es-DO"/>
              </w:rPr>
              <w:t xml:space="preserve"> Calla</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Encargado de Difusión</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Encargado de Voluntariado</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Juan Elías Rijo</w:t>
            </w:r>
          </w:p>
        </w:tc>
      </w:tr>
      <w:tr w:rsidR="00015F12" w:rsidRPr="00015F12" w:rsidTr="004C761B">
        <w:trPr>
          <w:trHeight w:val="296"/>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Encargado de Comunicación</w:t>
            </w:r>
          </w:p>
        </w:tc>
        <w:tc>
          <w:tcPr>
            <w:tcW w:w="2225"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p>
        </w:tc>
        <w:tc>
          <w:tcPr>
            <w:tcW w:w="5387" w:type="dxa"/>
            <w:tcBorders>
              <w:top w:val="nil"/>
              <w:left w:val="nil"/>
              <w:bottom w:val="single" w:sz="4" w:space="0" w:color="auto"/>
              <w:right w:val="single" w:sz="4" w:space="0" w:color="auto"/>
            </w:tcBorders>
            <w:shd w:val="clear" w:color="auto" w:fill="auto"/>
            <w:noWrap/>
            <w:vAlign w:val="bottom"/>
            <w:hideMark/>
          </w:tcPr>
          <w:p w:rsidR="00656E02" w:rsidRPr="00015F12" w:rsidRDefault="00656E02" w:rsidP="004C761B">
            <w:pPr>
              <w:spacing w:after="0" w:line="240" w:lineRule="auto"/>
              <w:rPr>
                <w:rFonts w:ascii="Times New Roman" w:eastAsia="Times New Roman" w:hAnsi="Times New Roman" w:cs="Times New Roman"/>
                <w:sz w:val="28"/>
                <w:szCs w:val="28"/>
                <w:lang w:eastAsia="es-DO"/>
              </w:rPr>
            </w:pPr>
            <w:r w:rsidRPr="00015F12">
              <w:rPr>
                <w:rFonts w:ascii="Times New Roman" w:eastAsia="Times New Roman" w:hAnsi="Times New Roman" w:cs="Times New Roman"/>
                <w:sz w:val="28"/>
                <w:szCs w:val="28"/>
                <w:lang w:eastAsia="es-DO"/>
              </w:rPr>
              <w:t> </w:t>
            </w:r>
            <w:r w:rsidR="00015F12" w:rsidRPr="00015F12">
              <w:rPr>
                <w:rFonts w:ascii="Times New Roman" w:eastAsia="Times New Roman" w:hAnsi="Times New Roman" w:cs="Times New Roman"/>
                <w:sz w:val="28"/>
                <w:szCs w:val="28"/>
                <w:lang w:eastAsia="es-DO"/>
              </w:rPr>
              <w:t>Eddy Ramón</w:t>
            </w:r>
          </w:p>
        </w:tc>
      </w:tr>
    </w:tbl>
    <w:p w:rsidR="00656E02" w:rsidRDefault="00656E02" w:rsidP="00BC6995">
      <w:pPr>
        <w:rPr>
          <w:rFonts w:ascii="Times New Roman" w:hAnsi="Times New Roman" w:cs="Times New Roman"/>
          <w:sz w:val="28"/>
          <w:szCs w:val="28"/>
          <w:lang w:val="es-ES"/>
        </w:rPr>
      </w:pPr>
    </w:p>
    <w:p w:rsidR="00100AE7" w:rsidRDefault="00100AE7" w:rsidP="00BC6995">
      <w:pPr>
        <w:rPr>
          <w:rFonts w:ascii="Times New Roman" w:hAnsi="Times New Roman" w:cs="Times New Roman"/>
          <w:sz w:val="28"/>
          <w:szCs w:val="28"/>
          <w:lang w:val="es-ES"/>
        </w:rPr>
      </w:pPr>
    </w:p>
    <w:p w:rsidR="00100AE7" w:rsidRDefault="00100AE7" w:rsidP="00BC6995">
      <w:pPr>
        <w:rPr>
          <w:rFonts w:ascii="Times New Roman" w:hAnsi="Times New Roman" w:cs="Times New Roman"/>
          <w:sz w:val="28"/>
          <w:szCs w:val="28"/>
          <w:lang w:val="es-ES"/>
        </w:rPr>
      </w:pPr>
    </w:p>
    <w:p w:rsidR="00100AE7" w:rsidRDefault="00100AE7" w:rsidP="00BC6995">
      <w:pPr>
        <w:rPr>
          <w:rFonts w:ascii="Times New Roman" w:hAnsi="Times New Roman" w:cs="Times New Roman"/>
          <w:sz w:val="28"/>
          <w:szCs w:val="28"/>
          <w:lang w:val="es-ES"/>
        </w:rPr>
      </w:pPr>
    </w:p>
    <w:p w:rsidR="00100AE7" w:rsidRDefault="00100AE7" w:rsidP="00BC6995">
      <w:pPr>
        <w:rPr>
          <w:rFonts w:ascii="Times New Roman" w:hAnsi="Times New Roman" w:cs="Times New Roman"/>
          <w:sz w:val="28"/>
          <w:szCs w:val="28"/>
          <w:lang w:val="es-ES"/>
        </w:rPr>
      </w:pPr>
    </w:p>
    <w:p w:rsidR="00100AE7" w:rsidRPr="00015F12" w:rsidRDefault="00100AE7" w:rsidP="00BC6995">
      <w:pPr>
        <w:rPr>
          <w:rFonts w:ascii="Times New Roman" w:hAnsi="Times New Roman" w:cs="Times New Roman"/>
          <w:sz w:val="28"/>
          <w:szCs w:val="28"/>
          <w:lang w:val="es-ES"/>
        </w:rPr>
      </w:pPr>
    </w:p>
    <w:sectPr w:rsidR="00100AE7" w:rsidRPr="00015F12" w:rsidSect="004853C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01" w:rsidRDefault="00D15701" w:rsidP="006D4BD1">
      <w:pPr>
        <w:spacing w:after="0" w:line="240" w:lineRule="auto"/>
      </w:pPr>
      <w:r>
        <w:separator/>
      </w:r>
    </w:p>
  </w:endnote>
  <w:endnote w:type="continuationSeparator" w:id="0">
    <w:p w:rsidR="00D15701" w:rsidRDefault="00D15701" w:rsidP="006D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2488"/>
      <w:docPartObj>
        <w:docPartGallery w:val="Page Numbers (Bottom of Page)"/>
        <w:docPartUnique/>
      </w:docPartObj>
    </w:sdtPr>
    <w:sdtContent>
      <w:p w:rsidR="002432C2" w:rsidRDefault="002432C2" w:rsidP="002432C2">
        <w:pPr>
          <w:pStyle w:val="Encabezado"/>
          <w:jc w:val="right"/>
        </w:pPr>
        <w:r>
          <w:t xml:space="preserve">       </w:t>
        </w:r>
        <w:r>
          <w:t>ELABORADO EN EL MARCO DEL PROYECTO INICIATIVA  DE PRIMERA RESPUESTA</w:t>
        </w:r>
      </w:p>
      <w:p w:rsidR="0049374B" w:rsidRDefault="0049374B">
        <w:pPr>
          <w:pStyle w:val="Piedepgina"/>
          <w:jc w:val="right"/>
        </w:pPr>
      </w:p>
    </w:sdtContent>
  </w:sdt>
  <w:p w:rsidR="00100AE7" w:rsidRDefault="00100AE7" w:rsidP="00100A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01" w:rsidRDefault="00D15701" w:rsidP="006D4BD1">
      <w:pPr>
        <w:spacing w:after="0" w:line="240" w:lineRule="auto"/>
      </w:pPr>
      <w:r>
        <w:separator/>
      </w:r>
    </w:p>
  </w:footnote>
  <w:footnote w:type="continuationSeparator" w:id="0">
    <w:p w:rsidR="00D15701" w:rsidRDefault="00D15701" w:rsidP="006D4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107C"/>
    <w:multiLevelType w:val="multilevel"/>
    <w:tmpl w:val="2604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A13D5"/>
    <w:multiLevelType w:val="hybridMultilevel"/>
    <w:tmpl w:val="2DF69FC4"/>
    <w:lvl w:ilvl="0" w:tplc="0C0A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12DF9"/>
    <w:multiLevelType w:val="hybridMultilevel"/>
    <w:tmpl w:val="6060A4EC"/>
    <w:lvl w:ilvl="0" w:tplc="111E20BC">
      <w:start w:val="1"/>
      <w:numFmt w:val="decimal"/>
      <w:lvlText w:val="%1."/>
      <w:lvlJc w:val="left"/>
      <w:pPr>
        <w:tabs>
          <w:tab w:val="num" w:pos="502"/>
        </w:tabs>
        <w:ind w:left="502"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5926B15"/>
    <w:multiLevelType w:val="multilevel"/>
    <w:tmpl w:val="B84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A4804"/>
    <w:multiLevelType w:val="hybridMultilevel"/>
    <w:tmpl w:val="11BCCB00"/>
    <w:lvl w:ilvl="0" w:tplc="0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3E660BEE"/>
    <w:multiLevelType w:val="hybridMultilevel"/>
    <w:tmpl w:val="D12ADC0A"/>
    <w:lvl w:ilvl="0" w:tplc="1C0A000F">
      <w:start w:val="1"/>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6">
    <w:nsid w:val="48785DC0"/>
    <w:multiLevelType w:val="hybridMultilevel"/>
    <w:tmpl w:val="BC3E38A6"/>
    <w:lvl w:ilvl="0" w:tplc="0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4C7E523C"/>
    <w:multiLevelType w:val="hybridMultilevel"/>
    <w:tmpl w:val="1264DDC0"/>
    <w:lvl w:ilvl="0" w:tplc="1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CD0EC2"/>
    <w:multiLevelType w:val="hybridMultilevel"/>
    <w:tmpl w:val="AA82F080"/>
    <w:lvl w:ilvl="0" w:tplc="0C0A0001">
      <w:start w:val="1"/>
      <w:numFmt w:val="bullet"/>
      <w:lvlText w:val=""/>
      <w:lvlJc w:val="left"/>
      <w:pPr>
        <w:tabs>
          <w:tab w:val="num" w:pos="768"/>
        </w:tabs>
        <w:ind w:left="768" w:hanging="360"/>
      </w:pPr>
      <w:rPr>
        <w:rFonts w:ascii="Symbol" w:hAnsi="Symbol" w:hint="default"/>
      </w:rPr>
    </w:lvl>
    <w:lvl w:ilvl="1" w:tplc="0C0A0003" w:tentative="1">
      <w:start w:val="1"/>
      <w:numFmt w:val="bullet"/>
      <w:lvlText w:val="o"/>
      <w:lvlJc w:val="left"/>
      <w:pPr>
        <w:tabs>
          <w:tab w:val="num" w:pos="1488"/>
        </w:tabs>
        <w:ind w:left="1488" w:hanging="360"/>
      </w:pPr>
      <w:rPr>
        <w:rFonts w:ascii="Courier New" w:hAnsi="Courier New" w:cs="Courier New" w:hint="default"/>
      </w:rPr>
    </w:lvl>
    <w:lvl w:ilvl="2" w:tplc="0C0A0005" w:tentative="1">
      <w:start w:val="1"/>
      <w:numFmt w:val="bullet"/>
      <w:lvlText w:val=""/>
      <w:lvlJc w:val="left"/>
      <w:pPr>
        <w:tabs>
          <w:tab w:val="num" w:pos="2208"/>
        </w:tabs>
        <w:ind w:left="2208" w:hanging="360"/>
      </w:pPr>
      <w:rPr>
        <w:rFonts w:ascii="Wingdings" w:hAnsi="Wingdings" w:hint="default"/>
      </w:rPr>
    </w:lvl>
    <w:lvl w:ilvl="3" w:tplc="0C0A0001" w:tentative="1">
      <w:start w:val="1"/>
      <w:numFmt w:val="bullet"/>
      <w:lvlText w:val=""/>
      <w:lvlJc w:val="left"/>
      <w:pPr>
        <w:tabs>
          <w:tab w:val="num" w:pos="2928"/>
        </w:tabs>
        <w:ind w:left="2928" w:hanging="360"/>
      </w:pPr>
      <w:rPr>
        <w:rFonts w:ascii="Symbol" w:hAnsi="Symbol" w:hint="default"/>
      </w:rPr>
    </w:lvl>
    <w:lvl w:ilvl="4" w:tplc="0C0A0003" w:tentative="1">
      <w:start w:val="1"/>
      <w:numFmt w:val="bullet"/>
      <w:lvlText w:val="o"/>
      <w:lvlJc w:val="left"/>
      <w:pPr>
        <w:tabs>
          <w:tab w:val="num" w:pos="3648"/>
        </w:tabs>
        <w:ind w:left="3648" w:hanging="360"/>
      </w:pPr>
      <w:rPr>
        <w:rFonts w:ascii="Courier New" w:hAnsi="Courier New" w:cs="Courier New" w:hint="default"/>
      </w:rPr>
    </w:lvl>
    <w:lvl w:ilvl="5" w:tplc="0C0A0005" w:tentative="1">
      <w:start w:val="1"/>
      <w:numFmt w:val="bullet"/>
      <w:lvlText w:val=""/>
      <w:lvlJc w:val="left"/>
      <w:pPr>
        <w:tabs>
          <w:tab w:val="num" w:pos="4368"/>
        </w:tabs>
        <w:ind w:left="4368" w:hanging="360"/>
      </w:pPr>
      <w:rPr>
        <w:rFonts w:ascii="Wingdings" w:hAnsi="Wingdings" w:hint="default"/>
      </w:rPr>
    </w:lvl>
    <w:lvl w:ilvl="6" w:tplc="0C0A0001" w:tentative="1">
      <w:start w:val="1"/>
      <w:numFmt w:val="bullet"/>
      <w:lvlText w:val=""/>
      <w:lvlJc w:val="left"/>
      <w:pPr>
        <w:tabs>
          <w:tab w:val="num" w:pos="5088"/>
        </w:tabs>
        <w:ind w:left="5088" w:hanging="360"/>
      </w:pPr>
      <w:rPr>
        <w:rFonts w:ascii="Symbol" w:hAnsi="Symbol" w:hint="default"/>
      </w:rPr>
    </w:lvl>
    <w:lvl w:ilvl="7" w:tplc="0C0A0003" w:tentative="1">
      <w:start w:val="1"/>
      <w:numFmt w:val="bullet"/>
      <w:lvlText w:val="o"/>
      <w:lvlJc w:val="left"/>
      <w:pPr>
        <w:tabs>
          <w:tab w:val="num" w:pos="5808"/>
        </w:tabs>
        <w:ind w:left="5808" w:hanging="360"/>
      </w:pPr>
      <w:rPr>
        <w:rFonts w:ascii="Courier New" w:hAnsi="Courier New" w:cs="Courier New" w:hint="default"/>
      </w:rPr>
    </w:lvl>
    <w:lvl w:ilvl="8" w:tplc="0C0A0005" w:tentative="1">
      <w:start w:val="1"/>
      <w:numFmt w:val="bullet"/>
      <w:lvlText w:val=""/>
      <w:lvlJc w:val="left"/>
      <w:pPr>
        <w:tabs>
          <w:tab w:val="num" w:pos="6528"/>
        </w:tabs>
        <w:ind w:left="6528" w:hanging="360"/>
      </w:pPr>
      <w:rPr>
        <w:rFonts w:ascii="Wingdings" w:hAnsi="Wingdings" w:hint="default"/>
      </w:rPr>
    </w:lvl>
  </w:abstractNum>
  <w:abstractNum w:abstractNumId="9">
    <w:nsid w:val="4E69661F"/>
    <w:multiLevelType w:val="hybridMultilevel"/>
    <w:tmpl w:val="BFAA6864"/>
    <w:lvl w:ilvl="0" w:tplc="F7D094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0680D"/>
    <w:multiLevelType w:val="hybridMultilevel"/>
    <w:tmpl w:val="92DC862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62535871"/>
    <w:multiLevelType w:val="hybridMultilevel"/>
    <w:tmpl w:val="3D30EC9E"/>
    <w:lvl w:ilvl="0" w:tplc="1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E911260"/>
    <w:multiLevelType w:val="hybridMultilevel"/>
    <w:tmpl w:val="F9FA952A"/>
    <w:lvl w:ilvl="0" w:tplc="0409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EC37789"/>
    <w:multiLevelType w:val="hybridMultilevel"/>
    <w:tmpl w:val="E82CA53C"/>
    <w:lvl w:ilvl="0" w:tplc="903A69E6">
      <w:start w:val="3"/>
      <w:numFmt w:val="decimal"/>
      <w:lvlText w:val="%1."/>
      <w:lvlJc w:val="left"/>
      <w:pPr>
        <w:ind w:left="360" w:hanging="360"/>
      </w:pPr>
      <w:rPr>
        <w:rFonts w:hint="default"/>
        <w:color w:val="auto"/>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4">
    <w:nsid w:val="7093061B"/>
    <w:multiLevelType w:val="hybridMultilevel"/>
    <w:tmpl w:val="DA569C82"/>
    <w:lvl w:ilvl="0" w:tplc="1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FDE4236"/>
    <w:multiLevelType w:val="hybridMultilevel"/>
    <w:tmpl w:val="C7C462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3"/>
  </w:num>
  <w:num w:numId="5">
    <w:abstractNumId w:val="15"/>
  </w:num>
  <w:num w:numId="6">
    <w:abstractNumId w:val="14"/>
  </w:num>
  <w:num w:numId="7">
    <w:abstractNumId w:val="7"/>
  </w:num>
  <w:num w:numId="8">
    <w:abstractNumId w:val="11"/>
  </w:num>
  <w:num w:numId="9">
    <w:abstractNumId w:val="8"/>
  </w:num>
  <w:num w:numId="10">
    <w:abstractNumId w:val="12"/>
  </w:num>
  <w:num w:numId="11">
    <w:abstractNumId w:val="9"/>
  </w:num>
  <w:num w:numId="12">
    <w:abstractNumId w:val="10"/>
  </w:num>
  <w:num w:numId="13">
    <w:abstractNumId w:val="2"/>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0C"/>
    <w:rsid w:val="00007C86"/>
    <w:rsid w:val="00015F12"/>
    <w:rsid w:val="00081030"/>
    <w:rsid w:val="00100AE7"/>
    <w:rsid w:val="00105A80"/>
    <w:rsid w:val="00120422"/>
    <w:rsid w:val="00126450"/>
    <w:rsid w:val="00161C75"/>
    <w:rsid w:val="00175F58"/>
    <w:rsid w:val="001C6E42"/>
    <w:rsid w:val="002432C2"/>
    <w:rsid w:val="00251258"/>
    <w:rsid w:val="0031447C"/>
    <w:rsid w:val="00332587"/>
    <w:rsid w:val="00342E22"/>
    <w:rsid w:val="00364CF1"/>
    <w:rsid w:val="00384210"/>
    <w:rsid w:val="003A3C0D"/>
    <w:rsid w:val="004853C3"/>
    <w:rsid w:val="0049374B"/>
    <w:rsid w:val="004A6376"/>
    <w:rsid w:val="004A6DAC"/>
    <w:rsid w:val="004F5AC9"/>
    <w:rsid w:val="005023CD"/>
    <w:rsid w:val="005C2302"/>
    <w:rsid w:val="005E3F1B"/>
    <w:rsid w:val="005F4710"/>
    <w:rsid w:val="0065330C"/>
    <w:rsid w:val="00656E02"/>
    <w:rsid w:val="006D4BD1"/>
    <w:rsid w:val="00724B6F"/>
    <w:rsid w:val="00893A6D"/>
    <w:rsid w:val="008B21E8"/>
    <w:rsid w:val="009804AA"/>
    <w:rsid w:val="009E1C92"/>
    <w:rsid w:val="00AF010B"/>
    <w:rsid w:val="00B13757"/>
    <w:rsid w:val="00B97EB6"/>
    <w:rsid w:val="00BC6995"/>
    <w:rsid w:val="00BC6E08"/>
    <w:rsid w:val="00C6223C"/>
    <w:rsid w:val="00C928C6"/>
    <w:rsid w:val="00D15701"/>
    <w:rsid w:val="00D213AE"/>
    <w:rsid w:val="00DC4DAB"/>
    <w:rsid w:val="00E3381A"/>
    <w:rsid w:val="00E75726"/>
    <w:rsid w:val="00EA681F"/>
    <w:rsid w:val="00EB33C8"/>
    <w:rsid w:val="00F0413A"/>
    <w:rsid w:val="00FD4A9A"/>
    <w:rsid w:val="00FE0D27"/>
    <w:rsid w:val="00FF625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F5AC9"/>
    <w:pPr>
      <w:spacing w:before="100" w:beforeAutospacing="1" w:after="100" w:afterAutospacing="1" w:line="240" w:lineRule="auto"/>
      <w:outlineLvl w:val="1"/>
    </w:pPr>
    <w:rPr>
      <w:rFonts w:ascii="Times New Roman" w:eastAsia="Times New Roman" w:hAnsi="Times New Roman" w:cs="Times New Roman"/>
      <w:b/>
      <w:bCs/>
      <w:sz w:val="36"/>
      <w:szCs w:val="36"/>
      <w:lang w:eastAsia="es-DO"/>
    </w:rPr>
  </w:style>
  <w:style w:type="paragraph" w:styleId="Ttulo3">
    <w:name w:val="heading 3"/>
    <w:basedOn w:val="Normal"/>
    <w:next w:val="Normal"/>
    <w:link w:val="Ttulo3Car"/>
    <w:uiPriority w:val="9"/>
    <w:semiHidden/>
    <w:unhideWhenUsed/>
    <w:qFormat/>
    <w:rsid w:val="004F5A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33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30C"/>
    <w:rPr>
      <w:rFonts w:ascii="Tahoma" w:hAnsi="Tahoma" w:cs="Tahoma"/>
      <w:sz w:val="16"/>
      <w:szCs w:val="16"/>
    </w:rPr>
  </w:style>
  <w:style w:type="character" w:styleId="Hipervnculo">
    <w:name w:val="Hyperlink"/>
    <w:basedOn w:val="Fuentedeprrafopredeter"/>
    <w:uiPriority w:val="99"/>
    <w:semiHidden/>
    <w:unhideWhenUsed/>
    <w:rsid w:val="0065330C"/>
    <w:rPr>
      <w:color w:val="0000FF"/>
      <w:u w:val="single"/>
    </w:rPr>
  </w:style>
  <w:style w:type="paragraph" w:styleId="NormalWeb">
    <w:name w:val="Normal (Web)"/>
    <w:basedOn w:val="Normal"/>
    <w:uiPriority w:val="99"/>
    <w:semiHidden/>
    <w:unhideWhenUsed/>
    <w:rsid w:val="0065330C"/>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Ttulo2Car">
    <w:name w:val="Título 2 Car"/>
    <w:basedOn w:val="Fuentedeprrafopredeter"/>
    <w:link w:val="Ttulo2"/>
    <w:uiPriority w:val="9"/>
    <w:rsid w:val="004F5AC9"/>
    <w:rPr>
      <w:rFonts w:ascii="Times New Roman" w:eastAsia="Times New Roman" w:hAnsi="Times New Roman" w:cs="Times New Roman"/>
      <w:b/>
      <w:bCs/>
      <w:sz w:val="36"/>
      <w:szCs w:val="36"/>
      <w:lang w:eastAsia="es-DO"/>
    </w:rPr>
  </w:style>
  <w:style w:type="character" w:customStyle="1" w:styleId="mw-headline">
    <w:name w:val="mw-headline"/>
    <w:basedOn w:val="Fuentedeprrafopredeter"/>
    <w:rsid w:val="004F5AC9"/>
  </w:style>
  <w:style w:type="character" w:customStyle="1" w:styleId="titrebleugrasarial11px1">
    <w:name w:val="titre_bleu_gras_arial_11px1"/>
    <w:basedOn w:val="Fuentedeprrafopredeter"/>
    <w:rsid w:val="004F5AC9"/>
    <w:rPr>
      <w:rFonts w:ascii="Arial" w:hAnsi="Arial" w:cs="Arial" w:hint="default"/>
      <w:b/>
      <w:bCs/>
      <w:color w:val="2080B0"/>
      <w:sz w:val="17"/>
      <w:szCs w:val="17"/>
    </w:rPr>
  </w:style>
  <w:style w:type="character" w:styleId="Textoennegrita">
    <w:name w:val="Strong"/>
    <w:basedOn w:val="Fuentedeprrafopredeter"/>
    <w:uiPriority w:val="22"/>
    <w:qFormat/>
    <w:rsid w:val="004F5AC9"/>
    <w:rPr>
      <w:b/>
      <w:bCs/>
    </w:rPr>
  </w:style>
  <w:style w:type="character" w:customStyle="1" w:styleId="Ttulo3Car">
    <w:name w:val="Título 3 Car"/>
    <w:basedOn w:val="Fuentedeprrafopredeter"/>
    <w:link w:val="Ttulo3"/>
    <w:uiPriority w:val="9"/>
    <w:semiHidden/>
    <w:rsid w:val="004F5AC9"/>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D213AE"/>
    <w:pPr>
      <w:ind w:left="720"/>
      <w:contextualSpacing/>
    </w:pPr>
  </w:style>
  <w:style w:type="paragraph" w:styleId="Encabezado">
    <w:name w:val="header"/>
    <w:basedOn w:val="Normal"/>
    <w:link w:val="EncabezadoCar"/>
    <w:uiPriority w:val="99"/>
    <w:unhideWhenUsed/>
    <w:rsid w:val="006D4B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BD1"/>
  </w:style>
  <w:style w:type="paragraph" w:styleId="Piedepgina">
    <w:name w:val="footer"/>
    <w:basedOn w:val="Normal"/>
    <w:link w:val="PiedepginaCar"/>
    <w:uiPriority w:val="99"/>
    <w:unhideWhenUsed/>
    <w:rsid w:val="006D4B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BD1"/>
  </w:style>
  <w:style w:type="paragraph" w:customStyle="1" w:styleId="Prrafodelista1">
    <w:name w:val="Párrafo de lista1"/>
    <w:basedOn w:val="Normal"/>
    <w:qFormat/>
    <w:rsid w:val="004A6DAC"/>
    <w:pPr>
      <w:spacing w:after="0" w:line="240" w:lineRule="auto"/>
      <w:ind w:left="708"/>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A6DAC"/>
    <w:pPr>
      <w:spacing w:after="0" w:line="240" w:lineRule="auto"/>
      <w:jc w:val="both"/>
    </w:pPr>
    <w:rPr>
      <w:rFonts w:ascii="Arial" w:eastAsia="Times New Roman" w:hAnsi="Arial" w:cs="Times New Roman"/>
      <w:sz w:val="24"/>
      <w:szCs w:val="24"/>
      <w:lang w:val="es-MX"/>
    </w:rPr>
  </w:style>
  <w:style w:type="character" w:customStyle="1" w:styleId="TextoindependienteCar">
    <w:name w:val="Texto independiente Car"/>
    <w:basedOn w:val="Fuentedeprrafopredeter"/>
    <w:link w:val="Textoindependiente"/>
    <w:rsid w:val="004A6DAC"/>
    <w:rPr>
      <w:rFonts w:ascii="Arial" w:eastAsia="Times New Roman" w:hAnsi="Arial" w:cs="Times New Roman"/>
      <w:sz w:val="24"/>
      <w:szCs w:val="24"/>
      <w:lang w:val="es-MX"/>
    </w:rPr>
  </w:style>
  <w:style w:type="character" w:styleId="Refdecomentario">
    <w:name w:val="annotation reference"/>
    <w:basedOn w:val="Fuentedeprrafopredeter"/>
    <w:semiHidden/>
    <w:rsid w:val="00F0413A"/>
    <w:rPr>
      <w:sz w:val="16"/>
      <w:szCs w:val="16"/>
    </w:rPr>
  </w:style>
  <w:style w:type="paragraph" w:styleId="Textocomentario">
    <w:name w:val="annotation text"/>
    <w:basedOn w:val="Normal"/>
    <w:link w:val="TextocomentarioCar"/>
    <w:uiPriority w:val="99"/>
    <w:semiHidden/>
    <w:unhideWhenUsed/>
    <w:rsid w:val="00F041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413A"/>
    <w:rPr>
      <w:sz w:val="20"/>
      <w:szCs w:val="20"/>
    </w:rPr>
  </w:style>
  <w:style w:type="paragraph" w:styleId="Ttulo">
    <w:name w:val="Title"/>
    <w:basedOn w:val="Normal"/>
    <w:next w:val="Normal"/>
    <w:link w:val="TtuloCar"/>
    <w:uiPriority w:val="10"/>
    <w:qFormat/>
    <w:rsid w:val="008B2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DO"/>
    </w:rPr>
  </w:style>
  <w:style w:type="character" w:customStyle="1" w:styleId="TtuloCar">
    <w:name w:val="Título Car"/>
    <w:basedOn w:val="Fuentedeprrafopredeter"/>
    <w:link w:val="Ttulo"/>
    <w:uiPriority w:val="10"/>
    <w:rsid w:val="008B21E8"/>
    <w:rPr>
      <w:rFonts w:asciiTheme="majorHAnsi" w:eastAsiaTheme="majorEastAsia" w:hAnsiTheme="majorHAnsi" w:cstheme="majorBidi"/>
      <w:color w:val="17365D" w:themeColor="text2" w:themeShade="BF"/>
      <w:spacing w:val="5"/>
      <w:kern w:val="28"/>
      <w:sz w:val="52"/>
      <w:szCs w:val="52"/>
      <w:lang w:eastAsia="es-DO"/>
    </w:rPr>
  </w:style>
  <w:style w:type="paragraph" w:styleId="Subttulo">
    <w:name w:val="Subtitle"/>
    <w:basedOn w:val="Normal"/>
    <w:next w:val="Normal"/>
    <w:link w:val="SubttuloCar"/>
    <w:uiPriority w:val="11"/>
    <w:qFormat/>
    <w:rsid w:val="008B21E8"/>
    <w:pPr>
      <w:numPr>
        <w:ilvl w:val="1"/>
      </w:numPr>
    </w:pPr>
    <w:rPr>
      <w:rFonts w:asciiTheme="majorHAnsi" w:eastAsiaTheme="majorEastAsia" w:hAnsiTheme="majorHAnsi" w:cstheme="majorBidi"/>
      <w:i/>
      <w:iCs/>
      <w:color w:val="4F81BD" w:themeColor="accent1"/>
      <w:spacing w:val="15"/>
      <w:sz w:val="24"/>
      <w:szCs w:val="24"/>
      <w:lang w:eastAsia="es-DO"/>
    </w:rPr>
  </w:style>
  <w:style w:type="character" w:customStyle="1" w:styleId="SubttuloCar">
    <w:name w:val="Subtítulo Car"/>
    <w:basedOn w:val="Fuentedeprrafopredeter"/>
    <w:link w:val="Subttulo"/>
    <w:uiPriority w:val="11"/>
    <w:rsid w:val="008B21E8"/>
    <w:rPr>
      <w:rFonts w:asciiTheme="majorHAnsi" w:eastAsiaTheme="majorEastAsia" w:hAnsiTheme="majorHAnsi" w:cstheme="majorBidi"/>
      <w:i/>
      <w:iCs/>
      <w:color w:val="4F81BD" w:themeColor="accent1"/>
      <w:spacing w:val="15"/>
      <w:sz w:val="24"/>
      <w:szCs w:val="24"/>
      <w:lang w:eastAsia="es-DO"/>
    </w:rPr>
  </w:style>
  <w:style w:type="paragraph" w:styleId="Sinespaciado">
    <w:name w:val="No Spacing"/>
    <w:link w:val="SinespaciadoCar"/>
    <w:uiPriority w:val="1"/>
    <w:qFormat/>
    <w:rsid w:val="008B21E8"/>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8B21E8"/>
    <w:rPr>
      <w:rFonts w:eastAsiaTheme="minorEastAsia"/>
      <w:lang w:eastAsia="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F5AC9"/>
    <w:pPr>
      <w:spacing w:before="100" w:beforeAutospacing="1" w:after="100" w:afterAutospacing="1" w:line="240" w:lineRule="auto"/>
      <w:outlineLvl w:val="1"/>
    </w:pPr>
    <w:rPr>
      <w:rFonts w:ascii="Times New Roman" w:eastAsia="Times New Roman" w:hAnsi="Times New Roman" w:cs="Times New Roman"/>
      <w:b/>
      <w:bCs/>
      <w:sz w:val="36"/>
      <w:szCs w:val="36"/>
      <w:lang w:eastAsia="es-DO"/>
    </w:rPr>
  </w:style>
  <w:style w:type="paragraph" w:styleId="Ttulo3">
    <w:name w:val="heading 3"/>
    <w:basedOn w:val="Normal"/>
    <w:next w:val="Normal"/>
    <w:link w:val="Ttulo3Car"/>
    <w:uiPriority w:val="9"/>
    <w:semiHidden/>
    <w:unhideWhenUsed/>
    <w:qFormat/>
    <w:rsid w:val="004F5A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33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30C"/>
    <w:rPr>
      <w:rFonts w:ascii="Tahoma" w:hAnsi="Tahoma" w:cs="Tahoma"/>
      <w:sz w:val="16"/>
      <w:szCs w:val="16"/>
    </w:rPr>
  </w:style>
  <w:style w:type="character" w:styleId="Hipervnculo">
    <w:name w:val="Hyperlink"/>
    <w:basedOn w:val="Fuentedeprrafopredeter"/>
    <w:uiPriority w:val="99"/>
    <w:semiHidden/>
    <w:unhideWhenUsed/>
    <w:rsid w:val="0065330C"/>
    <w:rPr>
      <w:color w:val="0000FF"/>
      <w:u w:val="single"/>
    </w:rPr>
  </w:style>
  <w:style w:type="paragraph" w:styleId="NormalWeb">
    <w:name w:val="Normal (Web)"/>
    <w:basedOn w:val="Normal"/>
    <w:uiPriority w:val="99"/>
    <w:semiHidden/>
    <w:unhideWhenUsed/>
    <w:rsid w:val="0065330C"/>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Ttulo2Car">
    <w:name w:val="Título 2 Car"/>
    <w:basedOn w:val="Fuentedeprrafopredeter"/>
    <w:link w:val="Ttulo2"/>
    <w:uiPriority w:val="9"/>
    <w:rsid w:val="004F5AC9"/>
    <w:rPr>
      <w:rFonts w:ascii="Times New Roman" w:eastAsia="Times New Roman" w:hAnsi="Times New Roman" w:cs="Times New Roman"/>
      <w:b/>
      <w:bCs/>
      <w:sz w:val="36"/>
      <w:szCs w:val="36"/>
      <w:lang w:eastAsia="es-DO"/>
    </w:rPr>
  </w:style>
  <w:style w:type="character" w:customStyle="1" w:styleId="mw-headline">
    <w:name w:val="mw-headline"/>
    <w:basedOn w:val="Fuentedeprrafopredeter"/>
    <w:rsid w:val="004F5AC9"/>
  </w:style>
  <w:style w:type="character" w:customStyle="1" w:styleId="titrebleugrasarial11px1">
    <w:name w:val="titre_bleu_gras_arial_11px1"/>
    <w:basedOn w:val="Fuentedeprrafopredeter"/>
    <w:rsid w:val="004F5AC9"/>
    <w:rPr>
      <w:rFonts w:ascii="Arial" w:hAnsi="Arial" w:cs="Arial" w:hint="default"/>
      <w:b/>
      <w:bCs/>
      <w:color w:val="2080B0"/>
      <w:sz w:val="17"/>
      <w:szCs w:val="17"/>
    </w:rPr>
  </w:style>
  <w:style w:type="character" w:styleId="Textoennegrita">
    <w:name w:val="Strong"/>
    <w:basedOn w:val="Fuentedeprrafopredeter"/>
    <w:uiPriority w:val="22"/>
    <w:qFormat/>
    <w:rsid w:val="004F5AC9"/>
    <w:rPr>
      <w:b/>
      <w:bCs/>
    </w:rPr>
  </w:style>
  <w:style w:type="character" w:customStyle="1" w:styleId="Ttulo3Car">
    <w:name w:val="Título 3 Car"/>
    <w:basedOn w:val="Fuentedeprrafopredeter"/>
    <w:link w:val="Ttulo3"/>
    <w:uiPriority w:val="9"/>
    <w:semiHidden/>
    <w:rsid w:val="004F5AC9"/>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D213AE"/>
    <w:pPr>
      <w:ind w:left="720"/>
      <w:contextualSpacing/>
    </w:pPr>
  </w:style>
  <w:style w:type="paragraph" w:styleId="Encabezado">
    <w:name w:val="header"/>
    <w:basedOn w:val="Normal"/>
    <w:link w:val="EncabezadoCar"/>
    <w:uiPriority w:val="99"/>
    <w:unhideWhenUsed/>
    <w:rsid w:val="006D4B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BD1"/>
  </w:style>
  <w:style w:type="paragraph" w:styleId="Piedepgina">
    <w:name w:val="footer"/>
    <w:basedOn w:val="Normal"/>
    <w:link w:val="PiedepginaCar"/>
    <w:uiPriority w:val="99"/>
    <w:unhideWhenUsed/>
    <w:rsid w:val="006D4B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BD1"/>
  </w:style>
  <w:style w:type="paragraph" w:customStyle="1" w:styleId="Prrafodelista1">
    <w:name w:val="Párrafo de lista1"/>
    <w:basedOn w:val="Normal"/>
    <w:qFormat/>
    <w:rsid w:val="004A6DAC"/>
    <w:pPr>
      <w:spacing w:after="0" w:line="240" w:lineRule="auto"/>
      <w:ind w:left="708"/>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A6DAC"/>
    <w:pPr>
      <w:spacing w:after="0" w:line="240" w:lineRule="auto"/>
      <w:jc w:val="both"/>
    </w:pPr>
    <w:rPr>
      <w:rFonts w:ascii="Arial" w:eastAsia="Times New Roman" w:hAnsi="Arial" w:cs="Times New Roman"/>
      <w:sz w:val="24"/>
      <w:szCs w:val="24"/>
      <w:lang w:val="es-MX"/>
    </w:rPr>
  </w:style>
  <w:style w:type="character" w:customStyle="1" w:styleId="TextoindependienteCar">
    <w:name w:val="Texto independiente Car"/>
    <w:basedOn w:val="Fuentedeprrafopredeter"/>
    <w:link w:val="Textoindependiente"/>
    <w:rsid w:val="004A6DAC"/>
    <w:rPr>
      <w:rFonts w:ascii="Arial" w:eastAsia="Times New Roman" w:hAnsi="Arial" w:cs="Times New Roman"/>
      <w:sz w:val="24"/>
      <w:szCs w:val="24"/>
      <w:lang w:val="es-MX"/>
    </w:rPr>
  </w:style>
  <w:style w:type="character" w:styleId="Refdecomentario">
    <w:name w:val="annotation reference"/>
    <w:basedOn w:val="Fuentedeprrafopredeter"/>
    <w:semiHidden/>
    <w:rsid w:val="00F0413A"/>
    <w:rPr>
      <w:sz w:val="16"/>
      <w:szCs w:val="16"/>
    </w:rPr>
  </w:style>
  <w:style w:type="paragraph" w:styleId="Textocomentario">
    <w:name w:val="annotation text"/>
    <w:basedOn w:val="Normal"/>
    <w:link w:val="TextocomentarioCar"/>
    <w:uiPriority w:val="99"/>
    <w:semiHidden/>
    <w:unhideWhenUsed/>
    <w:rsid w:val="00F041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413A"/>
    <w:rPr>
      <w:sz w:val="20"/>
      <w:szCs w:val="20"/>
    </w:rPr>
  </w:style>
  <w:style w:type="paragraph" w:styleId="Ttulo">
    <w:name w:val="Title"/>
    <w:basedOn w:val="Normal"/>
    <w:next w:val="Normal"/>
    <w:link w:val="TtuloCar"/>
    <w:uiPriority w:val="10"/>
    <w:qFormat/>
    <w:rsid w:val="008B2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DO"/>
    </w:rPr>
  </w:style>
  <w:style w:type="character" w:customStyle="1" w:styleId="TtuloCar">
    <w:name w:val="Título Car"/>
    <w:basedOn w:val="Fuentedeprrafopredeter"/>
    <w:link w:val="Ttulo"/>
    <w:uiPriority w:val="10"/>
    <w:rsid w:val="008B21E8"/>
    <w:rPr>
      <w:rFonts w:asciiTheme="majorHAnsi" w:eastAsiaTheme="majorEastAsia" w:hAnsiTheme="majorHAnsi" w:cstheme="majorBidi"/>
      <w:color w:val="17365D" w:themeColor="text2" w:themeShade="BF"/>
      <w:spacing w:val="5"/>
      <w:kern w:val="28"/>
      <w:sz w:val="52"/>
      <w:szCs w:val="52"/>
      <w:lang w:eastAsia="es-DO"/>
    </w:rPr>
  </w:style>
  <w:style w:type="paragraph" w:styleId="Subttulo">
    <w:name w:val="Subtitle"/>
    <w:basedOn w:val="Normal"/>
    <w:next w:val="Normal"/>
    <w:link w:val="SubttuloCar"/>
    <w:uiPriority w:val="11"/>
    <w:qFormat/>
    <w:rsid w:val="008B21E8"/>
    <w:pPr>
      <w:numPr>
        <w:ilvl w:val="1"/>
      </w:numPr>
    </w:pPr>
    <w:rPr>
      <w:rFonts w:asciiTheme="majorHAnsi" w:eastAsiaTheme="majorEastAsia" w:hAnsiTheme="majorHAnsi" w:cstheme="majorBidi"/>
      <w:i/>
      <w:iCs/>
      <w:color w:val="4F81BD" w:themeColor="accent1"/>
      <w:spacing w:val="15"/>
      <w:sz w:val="24"/>
      <w:szCs w:val="24"/>
      <w:lang w:eastAsia="es-DO"/>
    </w:rPr>
  </w:style>
  <w:style w:type="character" w:customStyle="1" w:styleId="SubttuloCar">
    <w:name w:val="Subtítulo Car"/>
    <w:basedOn w:val="Fuentedeprrafopredeter"/>
    <w:link w:val="Subttulo"/>
    <w:uiPriority w:val="11"/>
    <w:rsid w:val="008B21E8"/>
    <w:rPr>
      <w:rFonts w:asciiTheme="majorHAnsi" w:eastAsiaTheme="majorEastAsia" w:hAnsiTheme="majorHAnsi" w:cstheme="majorBidi"/>
      <w:i/>
      <w:iCs/>
      <w:color w:val="4F81BD" w:themeColor="accent1"/>
      <w:spacing w:val="15"/>
      <w:sz w:val="24"/>
      <w:szCs w:val="24"/>
      <w:lang w:eastAsia="es-DO"/>
    </w:rPr>
  </w:style>
  <w:style w:type="paragraph" w:styleId="Sinespaciado">
    <w:name w:val="No Spacing"/>
    <w:link w:val="SinespaciadoCar"/>
    <w:uiPriority w:val="1"/>
    <w:qFormat/>
    <w:rsid w:val="008B21E8"/>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8B21E8"/>
    <w:rPr>
      <w:rFonts w:eastAsiaTheme="minorEastAsia"/>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975">
      <w:bodyDiv w:val="1"/>
      <w:marLeft w:val="0"/>
      <w:marRight w:val="0"/>
      <w:marTop w:val="0"/>
      <w:marBottom w:val="0"/>
      <w:divBdr>
        <w:top w:val="none" w:sz="0" w:space="0" w:color="auto"/>
        <w:left w:val="none" w:sz="0" w:space="0" w:color="auto"/>
        <w:bottom w:val="none" w:sz="0" w:space="0" w:color="auto"/>
        <w:right w:val="none" w:sz="0" w:space="0" w:color="auto"/>
      </w:divBdr>
      <w:divsChild>
        <w:div w:id="1644507329">
          <w:marLeft w:val="0"/>
          <w:marRight w:val="0"/>
          <w:marTop w:val="0"/>
          <w:marBottom w:val="0"/>
          <w:divBdr>
            <w:top w:val="none" w:sz="0" w:space="0" w:color="auto"/>
            <w:left w:val="none" w:sz="0" w:space="0" w:color="auto"/>
            <w:bottom w:val="none" w:sz="0" w:space="0" w:color="auto"/>
            <w:right w:val="none" w:sz="0" w:space="0" w:color="auto"/>
          </w:divBdr>
          <w:divsChild>
            <w:div w:id="1734305852">
              <w:marLeft w:val="0"/>
              <w:marRight w:val="0"/>
              <w:marTop w:val="0"/>
              <w:marBottom w:val="0"/>
              <w:divBdr>
                <w:top w:val="none" w:sz="0" w:space="0" w:color="auto"/>
                <w:left w:val="none" w:sz="0" w:space="0" w:color="auto"/>
                <w:bottom w:val="none" w:sz="0" w:space="0" w:color="auto"/>
                <w:right w:val="none" w:sz="0" w:space="0" w:color="auto"/>
              </w:divBdr>
              <w:divsChild>
                <w:div w:id="1551265332">
                  <w:marLeft w:val="0"/>
                  <w:marRight w:val="0"/>
                  <w:marTop w:val="0"/>
                  <w:marBottom w:val="0"/>
                  <w:divBdr>
                    <w:top w:val="none" w:sz="0" w:space="0" w:color="auto"/>
                    <w:left w:val="none" w:sz="0" w:space="0" w:color="auto"/>
                    <w:bottom w:val="none" w:sz="0" w:space="0" w:color="auto"/>
                    <w:right w:val="none" w:sz="0" w:space="0" w:color="auto"/>
                  </w:divBdr>
                  <w:divsChild>
                    <w:div w:id="343898103">
                      <w:marLeft w:val="0"/>
                      <w:marRight w:val="0"/>
                      <w:marTop w:val="0"/>
                      <w:marBottom w:val="0"/>
                      <w:divBdr>
                        <w:top w:val="none" w:sz="0" w:space="0" w:color="auto"/>
                        <w:left w:val="none" w:sz="0" w:space="0" w:color="auto"/>
                        <w:bottom w:val="none" w:sz="0" w:space="0" w:color="auto"/>
                        <w:right w:val="none" w:sz="0" w:space="0" w:color="auto"/>
                      </w:divBdr>
                      <w:divsChild>
                        <w:div w:id="1722630973">
                          <w:marLeft w:val="0"/>
                          <w:marRight w:val="0"/>
                          <w:marTop w:val="0"/>
                          <w:marBottom w:val="0"/>
                          <w:divBdr>
                            <w:top w:val="none" w:sz="0" w:space="0" w:color="auto"/>
                            <w:left w:val="none" w:sz="0" w:space="0" w:color="auto"/>
                            <w:bottom w:val="none" w:sz="0" w:space="0" w:color="auto"/>
                            <w:right w:val="none" w:sz="0" w:space="0" w:color="auto"/>
                          </w:divBdr>
                          <w:divsChild>
                            <w:div w:id="421681398">
                              <w:marLeft w:val="0"/>
                              <w:marRight w:val="0"/>
                              <w:marTop w:val="0"/>
                              <w:marBottom w:val="0"/>
                              <w:divBdr>
                                <w:top w:val="none" w:sz="0" w:space="0" w:color="auto"/>
                                <w:left w:val="none" w:sz="0" w:space="0" w:color="auto"/>
                                <w:bottom w:val="none" w:sz="0" w:space="0" w:color="auto"/>
                                <w:right w:val="none" w:sz="0" w:space="0" w:color="auto"/>
                              </w:divBdr>
                              <w:divsChild>
                                <w:div w:id="700131058">
                                  <w:marLeft w:val="0"/>
                                  <w:marRight w:val="0"/>
                                  <w:marTop w:val="0"/>
                                  <w:marBottom w:val="0"/>
                                  <w:divBdr>
                                    <w:top w:val="none" w:sz="0" w:space="0" w:color="auto"/>
                                    <w:left w:val="none" w:sz="0" w:space="0" w:color="auto"/>
                                    <w:bottom w:val="none" w:sz="0" w:space="0" w:color="auto"/>
                                    <w:right w:val="none" w:sz="0" w:space="0" w:color="auto"/>
                                  </w:divBdr>
                                  <w:divsChild>
                                    <w:div w:id="954943645">
                                      <w:marLeft w:val="0"/>
                                      <w:marRight w:val="0"/>
                                      <w:marTop w:val="0"/>
                                      <w:marBottom w:val="0"/>
                                      <w:divBdr>
                                        <w:top w:val="none" w:sz="0" w:space="0" w:color="auto"/>
                                        <w:left w:val="none" w:sz="0" w:space="0" w:color="auto"/>
                                        <w:bottom w:val="none" w:sz="0" w:space="0" w:color="auto"/>
                                        <w:right w:val="none" w:sz="0" w:space="0" w:color="auto"/>
                                      </w:divBdr>
                                      <w:divsChild>
                                        <w:div w:id="1455979774">
                                          <w:marLeft w:val="0"/>
                                          <w:marRight w:val="0"/>
                                          <w:marTop w:val="0"/>
                                          <w:marBottom w:val="0"/>
                                          <w:divBdr>
                                            <w:top w:val="none" w:sz="0" w:space="0" w:color="auto"/>
                                            <w:left w:val="none" w:sz="0" w:space="0" w:color="auto"/>
                                            <w:bottom w:val="none" w:sz="0" w:space="0" w:color="auto"/>
                                            <w:right w:val="none" w:sz="0" w:space="0" w:color="auto"/>
                                          </w:divBdr>
                                          <w:divsChild>
                                            <w:div w:id="80492113">
                                              <w:marLeft w:val="0"/>
                                              <w:marRight w:val="0"/>
                                              <w:marTop w:val="0"/>
                                              <w:marBottom w:val="0"/>
                                              <w:divBdr>
                                                <w:top w:val="none" w:sz="0" w:space="0" w:color="auto"/>
                                                <w:left w:val="none" w:sz="0" w:space="0" w:color="auto"/>
                                                <w:bottom w:val="none" w:sz="0" w:space="0" w:color="auto"/>
                                                <w:right w:val="none" w:sz="0" w:space="0" w:color="auto"/>
                                              </w:divBdr>
                                              <w:divsChild>
                                                <w:div w:id="9475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89742">
      <w:bodyDiv w:val="1"/>
      <w:marLeft w:val="0"/>
      <w:marRight w:val="0"/>
      <w:marTop w:val="0"/>
      <w:marBottom w:val="0"/>
      <w:divBdr>
        <w:top w:val="none" w:sz="0" w:space="0" w:color="auto"/>
        <w:left w:val="none" w:sz="0" w:space="0" w:color="auto"/>
        <w:bottom w:val="none" w:sz="0" w:space="0" w:color="auto"/>
        <w:right w:val="none" w:sz="0" w:space="0" w:color="auto"/>
      </w:divBdr>
    </w:div>
    <w:div w:id="237861372">
      <w:bodyDiv w:val="1"/>
      <w:marLeft w:val="0"/>
      <w:marRight w:val="0"/>
      <w:marTop w:val="0"/>
      <w:marBottom w:val="0"/>
      <w:divBdr>
        <w:top w:val="none" w:sz="0" w:space="0" w:color="auto"/>
        <w:left w:val="none" w:sz="0" w:space="0" w:color="auto"/>
        <w:bottom w:val="none" w:sz="0" w:space="0" w:color="auto"/>
        <w:right w:val="none" w:sz="0" w:space="0" w:color="auto"/>
      </w:divBdr>
      <w:divsChild>
        <w:div w:id="1625648513">
          <w:marLeft w:val="0"/>
          <w:marRight w:val="0"/>
          <w:marTop w:val="0"/>
          <w:marBottom w:val="0"/>
          <w:divBdr>
            <w:top w:val="none" w:sz="0" w:space="0" w:color="auto"/>
            <w:left w:val="none" w:sz="0" w:space="0" w:color="auto"/>
            <w:bottom w:val="none" w:sz="0" w:space="0" w:color="auto"/>
            <w:right w:val="none" w:sz="0" w:space="0" w:color="auto"/>
          </w:divBdr>
          <w:divsChild>
            <w:div w:id="833181875">
              <w:marLeft w:val="0"/>
              <w:marRight w:val="0"/>
              <w:marTop w:val="0"/>
              <w:marBottom w:val="0"/>
              <w:divBdr>
                <w:top w:val="none" w:sz="0" w:space="0" w:color="auto"/>
                <w:left w:val="none" w:sz="0" w:space="0" w:color="auto"/>
                <w:bottom w:val="none" w:sz="0" w:space="0" w:color="auto"/>
                <w:right w:val="none" w:sz="0" w:space="0" w:color="auto"/>
              </w:divBdr>
              <w:divsChild>
                <w:div w:id="1170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5184">
      <w:bodyDiv w:val="1"/>
      <w:marLeft w:val="0"/>
      <w:marRight w:val="0"/>
      <w:marTop w:val="0"/>
      <w:marBottom w:val="0"/>
      <w:divBdr>
        <w:top w:val="none" w:sz="0" w:space="0" w:color="auto"/>
        <w:left w:val="none" w:sz="0" w:space="0" w:color="auto"/>
        <w:bottom w:val="none" w:sz="0" w:space="0" w:color="auto"/>
        <w:right w:val="none" w:sz="0" w:space="0" w:color="auto"/>
      </w:divBdr>
    </w:div>
    <w:div w:id="824275512">
      <w:bodyDiv w:val="1"/>
      <w:marLeft w:val="0"/>
      <w:marRight w:val="0"/>
      <w:marTop w:val="0"/>
      <w:marBottom w:val="0"/>
      <w:divBdr>
        <w:top w:val="none" w:sz="0" w:space="0" w:color="auto"/>
        <w:left w:val="none" w:sz="0" w:space="0" w:color="auto"/>
        <w:bottom w:val="none" w:sz="0" w:space="0" w:color="auto"/>
        <w:right w:val="none" w:sz="0" w:space="0" w:color="auto"/>
      </w:divBdr>
    </w:div>
    <w:div w:id="926577033">
      <w:bodyDiv w:val="1"/>
      <w:marLeft w:val="0"/>
      <w:marRight w:val="0"/>
      <w:marTop w:val="0"/>
      <w:marBottom w:val="0"/>
      <w:divBdr>
        <w:top w:val="none" w:sz="0" w:space="0" w:color="auto"/>
        <w:left w:val="none" w:sz="0" w:space="0" w:color="auto"/>
        <w:bottom w:val="none" w:sz="0" w:space="0" w:color="auto"/>
        <w:right w:val="none" w:sz="0" w:space="0" w:color="auto"/>
      </w:divBdr>
      <w:divsChild>
        <w:div w:id="724181636">
          <w:marLeft w:val="0"/>
          <w:marRight w:val="0"/>
          <w:marTop w:val="0"/>
          <w:marBottom w:val="0"/>
          <w:divBdr>
            <w:top w:val="none" w:sz="0" w:space="0" w:color="auto"/>
            <w:left w:val="none" w:sz="0" w:space="0" w:color="auto"/>
            <w:bottom w:val="none" w:sz="0" w:space="0" w:color="auto"/>
            <w:right w:val="none" w:sz="0" w:space="0" w:color="auto"/>
          </w:divBdr>
          <w:divsChild>
            <w:div w:id="596327850">
              <w:marLeft w:val="0"/>
              <w:marRight w:val="0"/>
              <w:marTop w:val="0"/>
              <w:marBottom w:val="0"/>
              <w:divBdr>
                <w:top w:val="none" w:sz="0" w:space="0" w:color="auto"/>
                <w:left w:val="none" w:sz="0" w:space="0" w:color="auto"/>
                <w:bottom w:val="none" w:sz="0" w:space="0" w:color="auto"/>
                <w:right w:val="none" w:sz="0" w:space="0" w:color="auto"/>
              </w:divBdr>
              <w:divsChild>
                <w:div w:id="19285655">
                  <w:marLeft w:val="0"/>
                  <w:marRight w:val="0"/>
                  <w:marTop w:val="0"/>
                  <w:marBottom w:val="0"/>
                  <w:divBdr>
                    <w:top w:val="none" w:sz="0" w:space="0" w:color="auto"/>
                    <w:left w:val="none" w:sz="0" w:space="0" w:color="auto"/>
                    <w:bottom w:val="none" w:sz="0" w:space="0" w:color="auto"/>
                    <w:right w:val="none" w:sz="0" w:space="0" w:color="auto"/>
                  </w:divBdr>
                  <w:divsChild>
                    <w:div w:id="1793399409">
                      <w:marLeft w:val="0"/>
                      <w:marRight w:val="0"/>
                      <w:marTop w:val="0"/>
                      <w:marBottom w:val="0"/>
                      <w:divBdr>
                        <w:top w:val="none" w:sz="0" w:space="0" w:color="auto"/>
                        <w:left w:val="none" w:sz="0" w:space="0" w:color="auto"/>
                        <w:bottom w:val="none" w:sz="0" w:space="0" w:color="auto"/>
                        <w:right w:val="none" w:sz="0" w:space="0" w:color="auto"/>
                      </w:divBdr>
                      <w:divsChild>
                        <w:div w:id="796026643">
                          <w:marLeft w:val="0"/>
                          <w:marRight w:val="0"/>
                          <w:marTop w:val="0"/>
                          <w:marBottom w:val="0"/>
                          <w:divBdr>
                            <w:top w:val="none" w:sz="0" w:space="0" w:color="auto"/>
                            <w:left w:val="none" w:sz="0" w:space="0" w:color="auto"/>
                            <w:bottom w:val="none" w:sz="0" w:space="0" w:color="auto"/>
                            <w:right w:val="none" w:sz="0" w:space="0" w:color="auto"/>
                          </w:divBdr>
                          <w:divsChild>
                            <w:div w:id="18312147">
                              <w:marLeft w:val="0"/>
                              <w:marRight w:val="0"/>
                              <w:marTop w:val="0"/>
                              <w:marBottom w:val="0"/>
                              <w:divBdr>
                                <w:top w:val="none" w:sz="0" w:space="0" w:color="auto"/>
                                <w:left w:val="none" w:sz="0" w:space="0" w:color="auto"/>
                                <w:bottom w:val="none" w:sz="0" w:space="0" w:color="auto"/>
                                <w:right w:val="none" w:sz="0" w:space="0" w:color="auto"/>
                              </w:divBdr>
                              <w:divsChild>
                                <w:div w:id="865486930">
                                  <w:marLeft w:val="0"/>
                                  <w:marRight w:val="0"/>
                                  <w:marTop w:val="0"/>
                                  <w:marBottom w:val="0"/>
                                  <w:divBdr>
                                    <w:top w:val="none" w:sz="0" w:space="0" w:color="auto"/>
                                    <w:left w:val="none" w:sz="0" w:space="0" w:color="auto"/>
                                    <w:bottom w:val="none" w:sz="0" w:space="0" w:color="auto"/>
                                    <w:right w:val="none" w:sz="0" w:space="0" w:color="auto"/>
                                  </w:divBdr>
                                  <w:divsChild>
                                    <w:div w:id="193428278">
                                      <w:marLeft w:val="0"/>
                                      <w:marRight w:val="0"/>
                                      <w:marTop w:val="0"/>
                                      <w:marBottom w:val="0"/>
                                      <w:divBdr>
                                        <w:top w:val="none" w:sz="0" w:space="0" w:color="auto"/>
                                        <w:left w:val="none" w:sz="0" w:space="0" w:color="auto"/>
                                        <w:bottom w:val="none" w:sz="0" w:space="0" w:color="auto"/>
                                        <w:right w:val="none" w:sz="0" w:space="0" w:color="auto"/>
                                      </w:divBdr>
                                      <w:divsChild>
                                        <w:div w:id="1001390537">
                                          <w:marLeft w:val="0"/>
                                          <w:marRight w:val="0"/>
                                          <w:marTop w:val="0"/>
                                          <w:marBottom w:val="0"/>
                                          <w:divBdr>
                                            <w:top w:val="none" w:sz="0" w:space="0" w:color="auto"/>
                                            <w:left w:val="none" w:sz="0" w:space="0" w:color="auto"/>
                                            <w:bottom w:val="none" w:sz="0" w:space="0" w:color="auto"/>
                                            <w:right w:val="none" w:sz="0" w:space="0" w:color="auto"/>
                                          </w:divBdr>
                                          <w:divsChild>
                                            <w:div w:id="1893230154">
                                              <w:marLeft w:val="0"/>
                                              <w:marRight w:val="0"/>
                                              <w:marTop w:val="0"/>
                                              <w:marBottom w:val="0"/>
                                              <w:divBdr>
                                                <w:top w:val="none" w:sz="0" w:space="0" w:color="auto"/>
                                                <w:left w:val="none" w:sz="0" w:space="0" w:color="auto"/>
                                                <w:bottom w:val="none" w:sz="0" w:space="0" w:color="auto"/>
                                                <w:right w:val="none" w:sz="0" w:space="0" w:color="auto"/>
                                              </w:divBdr>
                                              <w:divsChild>
                                                <w:div w:id="15600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450705">
      <w:bodyDiv w:val="1"/>
      <w:marLeft w:val="0"/>
      <w:marRight w:val="0"/>
      <w:marTop w:val="0"/>
      <w:marBottom w:val="0"/>
      <w:divBdr>
        <w:top w:val="none" w:sz="0" w:space="0" w:color="auto"/>
        <w:left w:val="none" w:sz="0" w:space="0" w:color="auto"/>
        <w:bottom w:val="none" w:sz="0" w:space="0" w:color="auto"/>
        <w:right w:val="none" w:sz="0" w:space="0" w:color="auto"/>
      </w:divBdr>
    </w:div>
    <w:div w:id="1376350304">
      <w:bodyDiv w:val="1"/>
      <w:marLeft w:val="0"/>
      <w:marRight w:val="0"/>
      <w:marTop w:val="0"/>
      <w:marBottom w:val="0"/>
      <w:divBdr>
        <w:top w:val="none" w:sz="0" w:space="0" w:color="auto"/>
        <w:left w:val="none" w:sz="0" w:space="0" w:color="auto"/>
        <w:bottom w:val="none" w:sz="0" w:space="0" w:color="auto"/>
        <w:right w:val="none" w:sz="0" w:space="0" w:color="auto"/>
      </w:divBdr>
      <w:divsChild>
        <w:div w:id="378865126">
          <w:marLeft w:val="0"/>
          <w:marRight w:val="0"/>
          <w:marTop w:val="0"/>
          <w:marBottom w:val="0"/>
          <w:divBdr>
            <w:top w:val="none" w:sz="0" w:space="0" w:color="auto"/>
            <w:left w:val="none" w:sz="0" w:space="0" w:color="auto"/>
            <w:bottom w:val="none" w:sz="0" w:space="0" w:color="auto"/>
            <w:right w:val="none" w:sz="0" w:space="0" w:color="auto"/>
          </w:divBdr>
          <w:divsChild>
            <w:div w:id="1196892326">
              <w:marLeft w:val="0"/>
              <w:marRight w:val="0"/>
              <w:marTop w:val="0"/>
              <w:marBottom w:val="0"/>
              <w:divBdr>
                <w:top w:val="none" w:sz="0" w:space="0" w:color="auto"/>
                <w:left w:val="none" w:sz="0" w:space="0" w:color="auto"/>
                <w:bottom w:val="none" w:sz="0" w:space="0" w:color="auto"/>
                <w:right w:val="none" w:sz="0" w:space="0" w:color="auto"/>
              </w:divBdr>
              <w:divsChild>
                <w:div w:id="341709513">
                  <w:marLeft w:val="0"/>
                  <w:marRight w:val="0"/>
                  <w:marTop w:val="0"/>
                  <w:marBottom w:val="0"/>
                  <w:divBdr>
                    <w:top w:val="none" w:sz="0" w:space="0" w:color="auto"/>
                    <w:left w:val="none" w:sz="0" w:space="0" w:color="auto"/>
                    <w:bottom w:val="none" w:sz="0" w:space="0" w:color="auto"/>
                    <w:right w:val="none" w:sz="0" w:space="0" w:color="auto"/>
                  </w:divBdr>
                  <w:divsChild>
                    <w:div w:id="20270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28460">
      <w:bodyDiv w:val="1"/>
      <w:marLeft w:val="0"/>
      <w:marRight w:val="0"/>
      <w:marTop w:val="0"/>
      <w:marBottom w:val="0"/>
      <w:divBdr>
        <w:top w:val="none" w:sz="0" w:space="0" w:color="auto"/>
        <w:left w:val="none" w:sz="0" w:space="0" w:color="auto"/>
        <w:bottom w:val="none" w:sz="0" w:space="0" w:color="auto"/>
        <w:right w:val="none" w:sz="0" w:space="0" w:color="auto"/>
      </w:divBdr>
    </w:div>
    <w:div w:id="1689288136">
      <w:bodyDiv w:val="1"/>
      <w:marLeft w:val="0"/>
      <w:marRight w:val="0"/>
      <w:marTop w:val="0"/>
      <w:marBottom w:val="0"/>
      <w:divBdr>
        <w:top w:val="none" w:sz="0" w:space="0" w:color="auto"/>
        <w:left w:val="none" w:sz="0" w:space="0" w:color="auto"/>
        <w:bottom w:val="none" w:sz="0" w:space="0" w:color="auto"/>
        <w:right w:val="none" w:sz="0" w:space="0" w:color="auto"/>
      </w:divBdr>
      <w:divsChild>
        <w:div w:id="266356677">
          <w:marLeft w:val="0"/>
          <w:marRight w:val="0"/>
          <w:marTop w:val="0"/>
          <w:marBottom w:val="0"/>
          <w:divBdr>
            <w:top w:val="none" w:sz="0" w:space="0" w:color="auto"/>
            <w:left w:val="none" w:sz="0" w:space="0" w:color="auto"/>
            <w:bottom w:val="none" w:sz="0" w:space="0" w:color="auto"/>
            <w:right w:val="none" w:sz="0" w:space="0" w:color="auto"/>
          </w:divBdr>
          <w:divsChild>
            <w:div w:id="2117601484">
              <w:marLeft w:val="0"/>
              <w:marRight w:val="0"/>
              <w:marTop w:val="0"/>
              <w:marBottom w:val="0"/>
              <w:divBdr>
                <w:top w:val="none" w:sz="0" w:space="0" w:color="auto"/>
                <w:left w:val="none" w:sz="0" w:space="0" w:color="auto"/>
                <w:bottom w:val="none" w:sz="0" w:space="0" w:color="auto"/>
                <w:right w:val="none" w:sz="0" w:space="0" w:color="auto"/>
              </w:divBdr>
              <w:divsChild>
                <w:div w:id="255479276">
                  <w:marLeft w:val="0"/>
                  <w:marRight w:val="0"/>
                  <w:marTop w:val="0"/>
                  <w:marBottom w:val="0"/>
                  <w:divBdr>
                    <w:top w:val="none" w:sz="0" w:space="0" w:color="auto"/>
                    <w:left w:val="none" w:sz="0" w:space="0" w:color="auto"/>
                    <w:bottom w:val="none" w:sz="0" w:space="0" w:color="auto"/>
                    <w:right w:val="none" w:sz="0" w:space="0" w:color="auto"/>
                  </w:divBdr>
                  <w:divsChild>
                    <w:div w:id="1126923376">
                      <w:marLeft w:val="0"/>
                      <w:marRight w:val="0"/>
                      <w:marTop w:val="0"/>
                      <w:marBottom w:val="0"/>
                      <w:divBdr>
                        <w:top w:val="none" w:sz="0" w:space="0" w:color="auto"/>
                        <w:left w:val="none" w:sz="0" w:space="0" w:color="auto"/>
                        <w:bottom w:val="none" w:sz="0" w:space="0" w:color="auto"/>
                        <w:right w:val="none" w:sz="0" w:space="0" w:color="auto"/>
                      </w:divBdr>
                      <w:divsChild>
                        <w:div w:id="1288927989">
                          <w:marLeft w:val="0"/>
                          <w:marRight w:val="0"/>
                          <w:marTop w:val="0"/>
                          <w:marBottom w:val="0"/>
                          <w:divBdr>
                            <w:top w:val="none" w:sz="0" w:space="0" w:color="auto"/>
                            <w:left w:val="none" w:sz="0" w:space="0" w:color="auto"/>
                            <w:bottom w:val="none" w:sz="0" w:space="0" w:color="auto"/>
                            <w:right w:val="none" w:sz="0" w:space="0" w:color="auto"/>
                          </w:divBdr>
                          <w:divsChild>
                            <w:div w:id="685133755">
                              <w:marLeft w:val="0"/>
                              <w:marRight w:val="0"/>
                              <w:marTop w:val="0"/>
                              <w:marBottom w:val="0"/>
                              <w:divBdr>
                                <w:top w:val="none" w:sz="0" w:space="0" w:color="auto"/>
                                <w:left w:val="none" w:sz="0" w:space="0" w:color="auto"/>
                                <w:bottom w:val="none" w:sz="0" w:space="0" w:color="auto"/>
                                <w:right w:val="none" w:sz="0" w:space="0" w:color="auto"/>
                              </w:divBdr>
                              <w:divsChild>
                                <w:div w:id="119036935">
                                  <w:marLeft w:val="0"/>
                                  <w:marRight w:val="0"/>
                                  <w:marTop w:val="0"/>
                                  <w:marBottom w:val="0"/>
                                  <w:divBdr>
                                    <w:top w:val="none" w:sz="0" w:space="0" w:color="auto"/>
                                    <w:left w:val="none" w:sz="0" w:space="0" w:color="auto"/>
                                    <w:bottom w:val="none" w:sz="0" w:space="0" w:color="auto"/>
                                    <w:right w:val="none" w:sz="0" w:space="0" w:color="auto"/>
                                  </w:divBdr>
                                  <w:divsChild>
                                    <w:div w:id="261107469">
                                      <w:marLeft w:val="0"/>
                                      <w:marRight w:val="0"/>
                                      <w:marTop w:val="0"/>
                                      <w:marBottom w:val="0"/>
                                      <w:divBdr>
                                        <w:top w:val="none" w:sz="0" w:space="0" w:color="auto"/>
                                        <w:left w:val="none" w:sz="0" w:space="0" w:color="auto"/>
                                        <w:bottom w:val="none" w:sz="0" w:space="0" w:color="auto"/>
                                        <w:right w:val="none" w:sz="0" w:space="0" w:color="auto"/>
                                      </w:divBdr>
                                      <w:divsChild>
                                        <w:div w:id="1610699478">
                                          <w:marLeft w:val="0"/>
                                          <w:marRight w:val="0"/>
                                          <w:marTop w:val="0"/>
                                          <w:marBottom w:val="0"/>
                                          <w:divBdr>
                                            <w:top w:val="none" w:sz="0" w:space="0" w:color="auto"/>
                                            <w:left w:val="none" w:sz="0" w:space="0" w:color="auto"/>
                                            <w:bottom w:val="none" w:sz="0" w:space="0" w:color="auto"/>
                                            <w:right w:val="none" w:sz="0" w:space="0" w:color="auto"/>
                                          </w:divBdr>
                                          <w:divsChild>
                                            <w:div w:id="1807240723">
                                              <w:marLeft w:val="0"/>
                                              <w:marRight w:val="0"/>
                                              <w:marTop w:val="0"/>
                                              <w:marBottom w:val="0"/>
                                              <w:divBdr>
                                                <w:top w:val="none" w:sz="0" w:space="0" w:color="auto"/>
                                                <w:left w:val="none" w:sz="0" w:space="0" w:color="auto"/>
                                                <w:bottom w:val="none" w:sz="0" w:space="0" w:color="auto"/>
                                                <w:right w:val="none" w:sz="0" w:space="0" w:color="auto"/>
                                              </w:divBdr>
                                              <w:divsChild>
                                                <w:div w:id="8894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502484">
      <w:bodyDiv w:val="1"/>
      <w:marLeft w:val="0"/>
      <w:marRight w:val="0"/>
      <w:marTop w:val="100"/>
      <w:marBottom w:val="100"/>
      <w:divBdr>
        <w:top w:val="none" w:sz="0" w:space="0" w:color="auto"/>
        <w:left w:val="none" w:sz="0" w:space="0" w:color="auto"/>
        <w:bottom w:val="none" w:sz="0" w:space="0" w:color="auto"/>
        <w:right w:val="none" w:sz="0" w:space="0" w:color="auto"/>
      </w:divBdr>
      <w:divsChild>
        <w:div w:id="1662201138">
          <w:marLeft w:val="0"/>
          <w:marRight w:val="0"/>
          <w:marTop w:val="0"/>
          <w:marBottom w:val="0"/>
          <w:divBdr>
            <w:top w:val="none" w:sz="0" w:space="0" w:color="auto"/>
            <w:left w:val="none" w:sz="0" w:space="0" w:color="auto"/>
            <w:bottom w:val="none" w:sz="0" w:space="0" w:color="auto"/>
            <w:right w:val="none" w:sz="0" w:space="0" w:color="auto"/>
          </w:divBdr>
          <w:divsChild>
            <w:div w:id="300426285">
              <w:marLeft w:val="0"/>
              <w:marRight w:val="0"/>
              <w:marTop w:val="0"/>
              <w:marBottom w:val="0"/>
              <w:divBdr>
                <w:top w:val="none" w:sz="0" w:space="0" w:color="auto"/>
                <w:left w:val="none" w:sz="0" w:space="0" w:color="auto"/>
                <w:bottom w:val="none" w:sz="0" w:space="0" w:color="auto"/>
                <w:right w:val="none" w:sz="0" w:space="0" w:color="auto"/>
              </w:divBdr>
              <w:divsChild>
                <w:div w:id="1771850934">
                  <w:marLeft w:val="0"/>
                  <w:marRight w:val="0"/>
                  <w:marTop w:val="450"/>
                  <w:marBottom w:val="0"/>
                  <w:divBdr>
                    <w:top w:val="none" w:sz="0" w:space="0" w:color="auto"/>
                    <w:left w:val="none" w:sz="0" w:space="0" w:color="auto"/>
                    <w:bottom w:val="none" w:sz="0" w:space="0" w:color="auto"/>
                    <w:right w:val="none" w:sz="0" w:space="0" w:color="auto"/>
                  </w:divBdr>
                  <w:divsChild>
                    <w:div w:id="2042390688">
                      <w:marLeft w:val="0"/>
                      <w:marRight w:val="0"/>
                      <w:marTop w:val="300"/>
                      <w:marBottom w:val="0"/>
                      <w:divBdr>
                        <w:top w:val="none" w:sz="0" w:space="0" w:color="auto"/>
                        <w:left w:val="none" w:sz="0" w:space="0" w:color="auto"/>
                        <w:bottom w:val="none" w:sz="0" w:space="0" w:color="auto"/>
                        <w:right w:val="none" w:sz="0" w:space="0" w:color="auto"/>
                      </w:divBdr>
                      <w:divsChild>
                        <w:div w:id="622649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88379">
      <w:bodyDiv w:val="1"/>
      <w:marLeft w:val="0"/>
      <w:marRight w:val="0"/>
      <w:marTop w:val="0"/>
      <w:marBottom w:val="0"/>
      <w:divBdr>
        <w:top w:val="none" w:sz="0" w:space="0" w:color="auto"/>
        <w:left w:val="none" w:sz="0" w:space="0" w:color="auto"/>
        <w:bottom w:val="none" w:sz="0" w:space="0" w:color="auto"/>
        <w:right w:val="none" w:sz="0" w:space="0" w:color="auto"/>
      </w:divBdr>
      <w:divsChild>
        <w:div w:id="2438888">
          <w:marLeft w:val="0"/>
          <w:marRight w:val="0"/>
          <w:marTop w:val="0"/>
          <w:marBottom w:val="0"/>
          <w:divBdr>
            <w:top w:val="none" w:sz="0" w:space="0" w:color="auto"/>
            <w:left w:val="none" w:sz="0" w:space="0" w:color="auto"/>
            <w:bottom w:val="none" w:sz="0" w:space="0" w:color="auto"/>
            <w:right w:val="none" w:sz="0" w:space="0" w:color="auto"/>
          </w:divBdr>
          <w:divsChild>
            <w:div w:id="1716150229">
              <w:marLeft w:val="0"/>
              <w:marRight w:val="0"/>
              <w:marTop w:val="0"/>
              <w:marBottom w:val="0"/>
              <w:divBdr>
                <w:top w:val="none" w:sz="0" w:space="0" w:color="auto"/>
                <w:left w:val="none" w:sz="0" w:space="0" w:color="auto"/>
                <w:bottom w:val="none" w:sz="0" w:space="0" w:color="auto"/>
                <w:right w:val="none" w:sz="0" w:space="0" w:color="auto"/>
              </w:divBdr>
              <w:divsChild>
                <w:div w:id="10042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50568">
      <w:bodyDiv w:val="1"/>
      <w:marLeft w:val="0"/>
      <w:marRight w:val="0"/>
      <w:marTop w:val="0"/>
      <w:marBottom w:val="0"/>
      <w:divBdr>
        <w:top w:val="none" w:sz="0" w:space="0" w:color="auto"/>
        <w:left w:val="none" w:sz="0" w:space="0" w:color="auto"/>
        <w:bottom w:val="none" w:sz="0" w:space="0" w:color="auto"/>
        <w:right w:val="none" w:sz="0" w:space="0" w:color="auto"/>
      </w:divBdr>
      <w:divsChild>
        <w:div w:id="1804805696">
          <w:marLeft w:val="0"/>
          <w:marRight w:val="0"/>
          <w:marTop w:val="0"/>
          <w:marBottom w:val="0"/>
          <w:divBdr>
            <w:top w:val="none" w:sz="0" w:space="0" w:color="auto"/>
            <w:left w:val="none" w:sz="0" w:space="0" w:color="auto"/>
            <w:bottom w:val="none" w:sz="0" w:space="0" w:color="auto"/>
            <w:right w:val="none" w:sz="0" w:space="0" w:color="auto"/>
          </w:divBdr>
          <w:divsChild>
            <w:div w:id="958952956">
              <w:marLeft w:val="0"/>
              <w:marRight w:val="0"/>
              <w:marTop w:val="0"/>
              <w:marBottom w:val="0"/>
              <w:divBdr>
                <w:top w:val="none" w:sz="0" w:space="0" w:color="auto"/>
                <w:left w:val="none" w:sz="0" w:space="0" w:color="auto"/>
                <w:bottom w:val="none" w:sz="0" w:space="0" w:color="auto"/>
                <w:right w:val="none" w:sz="0" w:space="0" w:color="auto"/>
              </w:divBdr>
              <w:divsChild>
                <w:div w:id="5463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isqueyavirtual.edu.do/wiki/Salvale%C3%B3n_de_Hig%C3%BCey" TargetMode="External"/><Relationship Id="rId18" Type="http://schemas.openxmlformats.org/officeDocument/2006/relationships/hyperlink" Target="http://www.quisqueyavirtual.edu.do/index.php?title=1508&amp;action=edit&amp;redlink=1" TargetMode="External"/><Relationship Id="rId26" Type="http://schemas.openxmlformats.org/officeDocument/2006/relationships/hyperlink" Target="http://www.quisqueyavirtual.edu.do/index.php?title=Boca_de_Yuma&amp;action=edit&amp;redlink=1" TargetMode="External"/><Relationship Id="rId3" Type="http://schemas.openxmlformats.org/officeDocument/2006/relationships/styles" Target="styles.xml"/><Relationship Id="rId21" Type="http://schemas.openxmlformats.org/officeDocument/2006/relationships/hyperlink" Target="http://www.quisqueyavirtual.edu.do/wiki/Nuestra_Se%C3%B1ora_de_la_Altagracia" TargetMode="External"/><Relationship Id="rId34" Type="http://schemas.openxmlformats.org/officeDocument/2006/relationships/image" Target="http://www.jmarcano.com/mipais/graficos/bandera2.gif" TargetMode="External"/><Relationship Id="rId7" Type="http://schemas.openxmlformats.org/officeDocument/2006/relationships/footnotes" Target="footnotes.xml"/><Relationship Id="rId12" Type="http://schemas.openxmlformats.org/officeDocument/2006/relationships/hyperlink" Target="http://www.quisqueyavirtual.edu.do/wiki/Espa%C3%B1a" TargetMode="External"/><Relationship Id="rId17" Type="http://schemas.openxmlformats.org/officeDocument/2006/relationships/hyperlink" Target="http://www.quisqueyavirtual.edu.do/index.php?title=Sevilla&amp;action=edit&amp;redlink=1" TargetMode="External"/><Relationship Id="rId25" Type="http://schemas.openxmlformats.org/officeDocument/2006/relationships/hyperlink" Target="http://www.quisqueyavirtual.edu.do/index.php?title=Bayahibe&amp;action=edit&amp;redlink=1" TargetMode="External"/><Relationship Id="rId33"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hyperlink" Target="http://www.quisqueyavirtual.edu.do/index.php?title=Privilegio_Real&amp;action=edit&amp;redlink=1" TargetMode="External"/><Relationship Id="rId20" Type="http://schemas.openxmlformats.org/officeDocument/2006/relationships/hyperlink" Target="http://www.quisqueyavirtual.edu.do/index.php?title=1845&amp;action=edit&amp;redlink=1" TargetMode="External"/><Relationship Id="rId29" Type="http://schemas.openxmlformats.org/officeDocument/2006/relationships/hyperlink" Target="http://www.quisqueyavirtual.edu.do/index.php?title=Bas%C3%ADlica_de_Nuestra_Se%C3%B1ora_de_La_Altagracia&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quisqueyavirtual.edu.do/wiki/Punta_Cana" TargetMode="Externa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quisqueyavirtual.edu.do/wiki/Altos_de_Chav%C3%B3n" TargetMode="External"/><Relationship Id="rId23" Type="http://schemas.openxmlformats.org/officeDocument/2006/relationships/hyperlink" Target="http://www.quisqueyavirtual.edu.do/index.php?title=B%C3%A1varo&amp;action=edit&amp;redlink=1" TargetMode="External"/><Relationship Id="rId28" Type="http://schemas.openxmlformats.org/officeDocument/2006/relationships/hyperlink" Target="http://www.quisqueyavirtual.edu.do/wiki/Hig%C3%BCey"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quisqueyavirtual.edu.do/index.php?title=1801&amp;action=edit&amp;redlink=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quisqueyavirtual.edu.do/wiki/Nuestra_Se%C3%B1ora_de_la_Altagracia" TargetMode="External"/><Relationship Id="rId22" Type="http://schemas.openxmlformats.org/officeDocument/2006/relationships/hyperlink" Target="http://www.quisqueyavirtual.edu.do/wiki/Hig%C3%BCey" TargetMode="External"/><Relationship Id="rId27" Type="http://schemas.openxmlformats.org/officeDocument/2006/relationships/hyperlink" Target="http://www.quisqueyavirtual.edu.do/wiki/Parque_Nacional_del_Este" TargetMode="External"/><Relationship Id="rId30" Type="http://schemas.openxmlformats.org/officeDocument/2006/relationships/hyperlink" Target="http://www.quisqueyavirtual.edu.do/wiki/Provincia_La_Altagracia"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7C34-99BD-4EA9-82B7-99D45963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23</Pages>
  <Words>3652</Words>
  <Characters>20086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CRUZ ROJA DOMINICANA - CRD-100610</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Contingencia de la Provincia La Altagracia para Fenómenos Hidrometeorologicos. </dc:title>
  <dc:creator>ALBANIA</dc:creator>
  <cp:lastModifiedBy>ALBANIA</cp:lastModifiedBy>
  <cp:revision>17</cp:revision>
  <dcterms:created xsi:type="dcterms:W3CDTF">2012-04-19T14:48:00Z</dcterms:created>
  <dcterms:modified xsi:type="dcterms:W3CDTF">2012-04-20T21:21:00Z</dcterms:modified>
</cp:coreProperties>
</file>